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334E9" w14:textId="7C8115E6" w:rsidR="00643913" w:rsidRPr="00BB4A80" w:rsidRDefault="00360BBD" w:rsidP="00782AAE">
      <w:pPr>
        <w:pStyle w:val="Direccininterior"/>
        <w:spacing w:line="240" w:lineRule="auto"/>
        <w:rPr>
          <w:rFonts w:ascii="Arial" w:hAnsi="Arial" w:cs="Arial"/>
          <w:sz w:val="24"/>
          <w:szCs w:val="24"/>
        </w:rPr>
      </w:pPr>
      <w:r w:rsidRPr="00BB4A80">
        <w:rPr>
          <w:rFonts w:ascii="Arial" w:hAnsi="Arial" w:cs="Arial"/>
          <w:sz w:val="24"/>
          <w:szCs w:val="24"/>
        </w:rPr>
        <w:t>022200</w:t>
      </w:r>
    </w:p>
    <w:p w14:paraId="77E635C9" w14:textId="77777777" w:rsidR="002F09A1" w:rsidRPr="00BB4A80" w:rsidRDefault="002F09A1" w:rsidP="00782AAE">
      <w:pPr>
        <w:pStyle w:val="Direccininterior"/>
        <w:spacing w:line="240" w:lineRule="auto"/>
        <w:rPr>
          <w:rFonts w:ascii="Arial" w:hAnsi="Arial" w:cs="Arial"/>
          <w:sz w:val="24"/>
          <w:szCs w:val="24"/>
        </w:rPr>
      </w:pPr>
    </w:p>
    <w:p w14:paraId="7BB76FD0" w14:textId="43C25690" w:rsidR="00360BBD" w:rsidRPr="00BB4A80" w:rsidRDefault="00360BBD" w:rsidP="00782AAE">
      <w:pPr>
        <w:pStyle w:val="Textonotaalfinal"/>
        <w:jc w:val="both"/>
        <w:rPr>
          <w:rFonts w:ascii="Arial" w:eastAsia="Times New Roman" w:hAnsi="Arial" w:cs="Arial"/>
          <w:kern w:val="18"/>
          <w:sz w:val="24"/>
          <w:szCs w:val="24"/>
          <w:lang w:val="es-CO"/>
        </w:rPr>
      </w:pPr>
      <w:r w:rsidRPr="00BB4A80">
        <w:rPr>
          <w:rFonts w:ascii="Arial" w:hAnsi="Arial" w:cs="Arial"/>
          <w:sz w:val="24"/>
          <w:szCs w:val="24"/>
        </w:rPr>
        <w:t>Bogotá</w:t>
      </w:r>
      <w:r w:rsidR="00175FC1" w:rsidRPr="00BB4A80">
        <w:rPr>
          <w:rFonts w:ascii="Arial" w:hAnsi="Arial" w:cs="Arial"/>
          <w:sz w:val="24"/>
          <w:szCs w:val="24"/>
        </w:rPr>
        <w:t xml:space="preserve"> D.C.</w:t>
      </w:r>
      <w:r w:rsidR="00B4130A">
        <w:rPr>
          <w:rFonts w:ascii="Arial" w:hAnsi="Arial" w:cs="Arial"/>
          <w:sz w:val="24"/>
          <w:szCs w:val="24"/>
        </w:rPr>
        <w:t xml:space="preserve"> </w:t>
      </w:r>
      <w:r w:rsidR="00345F82">
        <w:rPr>
          <w:rFonts w:ascii="Arial" w:hAnsi="Arial" w:cs="Arial"/>
          <w:sz w:val="24"/>
          <w:szCs w:val="24"/>
        </w:rPr>
        <w:t>junio 22</w:t>
      </w:r>
      <w:r w:rsidR="00723A3F" w:rsidRPr="00BB4A80">
        <w:rPr>
          <w:rFonts w:ascii="Arial" w:hAnsi="Arial" w:cs="Arial"/>
          <w:sz w:val="24"/>
          <w:szCs w:val="24"/>
        </w:rPr>
        <w:t xml:space="preserve"> </w:t>
      </w:r>
      <w:r w:rsidR="00CE5A72" w:rsidRPr="00BB4A80">
        <w:rPr>
          <w:rFonts w:ascii="Arial" w:hAnsi="Arial" w:cs="Arial"/>
          <w:sz w:val="24"/>
          <w:szCs w:val="24"/>
        </w:rPr>
        <w:t>de 202</w:t>
      </w:r>
      <w:r w:rsidR="00345F82">
        <w:rPr>
          <w:rFonts w:ascii="Arial" w:hAnsi="Arial" w:cs="Arial"/>
          <w:sz w:val="24"/>
          <w:szCs w:val="24"/>
        </w:rPr>
        <w:t>6</w:t>
      </w:r>
      <w:r w:rsidR="0063722F" w:rsidRPr="00BB4A80">
        <w:rPr>
          <w:rFonts w:ascii="Arial" w:hAnsi="Arial" w:cs="Arial"/>
          <w:sz w:val="24"/>
          <w:szCs w:val="24"/>
        </w:rPr>
        <w:t>.</w:t>
      </w:r>
    </w:p>
    <w:p w14:paraId="06E6EDAC" w14:textId="675CBAA9" w:rsidR="006E6C83" w:rsidRPr="00BB4A80" w:rsidRDefault="006E6C83" w:rsidP="00782AAE">
      <w:pPr>
        <w:pStyle w:val="Direccininterior"/>
        <w:spacing w:line="240" w:lineRule="auto"/>
        <w:rPr>
          <w:rFonts w:ascii="Arial" w:hAnsi="Arial" w:cs="Arial"/>
          <w:sz w:val="24"/>
          <w:szCs w:val="24"/>
        </w:rPr>
      </w:pPr>
    </w:p>
    <w:p w14:paraId="6B71D629" w14:textId="0931CAE6" w:rsidR="00FF07BD" w:rsidRPr="00BB4A80" w:rsidRDefault="00FF07BD" w:rsidP="00782AAE">
      <w:pPr>
        <w:pStyle w:val="Direccininterior"/>
        <w:spacing w:line="240" w:lineRule="auto"/>
        <w:rPr>
          <w:rFonts w:ascii="Arial" w:hAnsi="Arial" w:cs="Arial"/>
          <w:sz w:val="24"/>
          <w:szCs w:val="24"/>
        </w:rPr>
      </w:pPr>
    </w:p>
    <w:p w14:paraId="2A4F5E05" w14:textId="1FCB824E" w:rsidR="00FF07BD" w:rsidRPr="00BB4A80" w:rsidRDefault="00345F82" w:rsidP="00FF07BD">
      <w:pPr>
        <w:pStyle w:val="Direccininterior"/>
        <w:spacing w:line="240" w:lineRule="auto"/>
        <w:rPr>
          <w:rFonts w:ascii="Arial" w:hAnsi="Arial" w:cs="Arial"/>
          <w:sz w:val="24"/>
          <w:szCs w:val="24"/>
        </w:rPr>
      </w:pPr>
      <w:r>
        <w:rPr>
          <w:rFonts w:ascii="Arial" w:hAnsi="Arial" w:cs="Arial"/>
          <w:sz w:val="24"/>
          <w:szCs w:val="24"/>
        </w:rPr>
        <w:t>Señor</w:t>
      </w:r>
      <w:r w:rsidR="00EE5F88">
        <w:rPr>
          <w:rFonts w:ascii="Arial" w:hAnsi="Arial" w:cs="Arial"/>
          <w:sz w:val="24"/>
          <w:szCs w:val="24"/>
        </w:rPr>
        <w:t>a</w:t>
      </w:r>
    </w:p>
    <w:p w14:paraId="38EEBF57" w14:textId="77777777" w:rsidR="00EE5F88" w:rsidRDefault="00EE5F88" w:rsidP="003A51C9">
      <w:pPr>
        <w:spacing w:after="0"/>
        <w:jc w:val="both"/>
        <w:rPr>
          <w:rFonts w:ascii="Arial" w:eastAsia="Times New Roman" w:hAnsi="Arial" w:cs="Arial"/>
          <w:b/>
          <w:bCs/>
          <w:kern w:val="18"/>
          <w:sz w:val="24"/>
          <w:szCs w:val="24"/>
          <w:lang w:eastAsia="es-ES"/>
        </w:rPr>
      </w:pPr>
      <w:r w:rsidRPr="00EE5F88">
        <w:rPr>
          <w:rFonts w:ascii="Arial" w:eastAsia="Times New Roman" w:hAnsi="Arial" w:cs="Arial"/>
          <w:b/>
          <w:bCs/>
          <w:kern w:val="18"/>
          <w:sz w:val="24"/>
          <w:szCs w:val="24"/>
          <w:lang w:eastAsia="es-ES"/>
        </w:rPr>
        <w:t>ISABEL CRISTINA QUINTERO CORREA</w:t>
      </w:r>
    </w:p>
    <w:p w14:paraId="6241F2B7" w14:textId="7A64E79D" w:rsidR="00FF07BD" w:rsidRPr="00345F82" w:rsidRDefault="00FF07BD" w:rsidP="003A51C9">
      <w:pPr>
        <w:spacing w:after="0"/>
        <w:jc w:val="both"/>
        <w:rPr>
          <w:rFonts w:ascii="Arial" w:hAnsi="Arial" w:cs="Arial"/>
          <w:sz w:val="24"/>
          <w:szCs w:val="24"/>
        </w:rPr>
      </w:pPr>
      <w:r w:rsidRPr="00BB4A80">
        <w:rPr>
          <w:rFonts w:ascii="Arial" w:hAnsi="Arial" w:cs="Arial"/>
          <w:sz w:val="24"/>
          <w:szCs w:val="24"/>
        </w:rPr>
        <w:t xml:space="preserve">Correo electrónico: </w:t>
      </w:r>
      <w:hyperlink r:id="rId12" w:history="1">
        <w:r w:rsidR="00345F82" w:rsidRPr="001C6B94">
          <w:rPr>
            <w:rStyle w:val="Hipervnculo"/>
            <w:rFonts w:ascii="Arial" w:hAnsi="Arial" w:cs="Arial"/>
            <w:sz w:val="24"/>
            <w:szCs w:val="24"/>
          </w:rPr>
          <w:t>gestionlegal@laboratoriocolcan.com</w:t>
        </w:r>
      </w:hyperlink>
    </w:p>
    <w:p w14:paraId="5A977D08"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Ciudad</w:t>
      </w:r>
    </w:p>
    <w:p w14:paraId="00A48602" w14:textId="77777777" w:rsidR="00FF07BD" w:rsidRPr="00BB4A80" w:rsidRDefault="00FF07BD" w:rsidP="00FF07BD">
      <w:pPr>
        <w:pStyle w:val="Direccininterior"/>
        <w:spacing w:line="240" w:lineRule="auto"/>
        <w:rPr>
          <w:rFonts w:ascii="Arial" w:hAnsi="Arial" w:cs="Arial"/>
          <w:sz w:val="24"/>
          <w:szCs w:val="24"/>
        </w:rPr>
      </w:pPr>
    </w:p>
    <w:p w14:paraId="42B5B5FF" w14:textId="77777777" w:rsidR="00FF07BD" w:rsidRPr="00BB4A80" w:rsidRDefault="00FF07BD" w:rsidP="00FF07BD">
      <w:pPr>
        <w:pStyle w:val="Direccininterior"/>
        <w:spacing w:line="240" w:lineRule="auto"/>
        <w:rPr>
          <w:rFonts w:ascii="Arial" w:hAnsi="Arial" w:cs="Arial"/>
          <w:sz w:val="24"/>
          <w:szCs w:val="24"/>
        </w:rPr>
      </w:pPr>
    </w:p>
    <w:p w14:paraId="5013C51D" w14:textId="0C34E898"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Asunto: Respuesta a Petici</w:t>
      </w:r>
      <w:r w:rsidR="004472F7">
        <w:rPr>
          <w:rFonts w:ascii="Arial" w:hAnsi="Arial" w:cs="Arial"/>
          <w:sz w:val="24"/>
          <w:szCs w:val="24"/>
        </w:rPr>
        <w:t>ones</w:t>
      </w:r>
      <w:r w:rsidRPr="00BB4A80">
        <w:rPr>
          <w:rFonts w:ascii="Arial" w:hAnsi="Arial" w:cs="Arial"/>
          <w:sz w:val="24"/>
          <w:szCs w:val="24"/>
        </w:rPr>
        <w:t xml:space="preserve"> No. </w:t>
      </w:r>
      <w:r w:rsidR="00345F82" w:rsidRPr="00345F82">
        <w:rPr>
          <w:rFonts w:ascii="Arial" w:hAnsi="Arial" w:cs="Arial"/>
          <w:sz w:val="24"/>
          <w:szCs w:val="24"/>
        </w:rPr>
        <w:t>4310122026</w:t>
      </w:r>
      <w:r w:rsidR="003A51C9">
        <w:rPr>
          <w:rFonts w:ascii="Arial" w:hAnsi="Arial" w:cs="Arial"/>
          <w:sz w:val="24"/>
          <w:szCs w:val="24"/>
        </w:rPr>
        <w:t xml:space="preserve"> </w:t>
      </w:r>
      <w:r w:rsidR="004472F7">
        <w:rPr>
          <w:rFonts w:ascii="Arial" w:hAnsi="Arial" w:cs="Arial"/>
          <w:sz w:val="24"/>
          <w:szCs w:val="24"/>
        </w:rPr>
        <w:t xml:space="preserve">y </w:t>
      </w:r>
      <w:r w:rsidR="004472F7" w:rsidRPr="00DB2198">
        <w:rPr>
          <w:rFonts w:ascii="Arial" w:hAnsi="Arial" w:cs="Arial"/>
          <w:sz w:val="24"/>
          <w:szCs w:val="24"/>
        </w:rPr>
        <w:t>4309992026</w:t>
      </w:r>
      <w:r w:rsidR="004472F7">
        <w:rPr>
          <w:rFonts w:ascii="Arial" w:hAnsi="Arial" w:cs="Arial"/>
          <w:sz w:val="24"/>
          <w:szCs w:val="24"/>
        </w:rPr>
        <w:t xml:space="preserve">, </w:t>
      </w:r>
      <w:r w:rsidR="00B4130A">
        <w:rPr>
          <w:rFonts w:ascii="Arial" w:hAnsi="Arial" w:cs="Arial"/>
          <w:sz w:val="24"/>
          <w:szCs w:val="24"/>
        </w:rPr>
        <w:t>registrada</w:t>
      </w:r>
      <w:r w:rsidR="004472F7">
        <w:rPr>
          <w:rFonts w:ascii="Arial" w:hAnsi="Arial" w:cs="Arial"/>
          <w:sz w:val="24"/>
          <w:szCs w:val="24"/>
        </w:rPr>
        <w:t>s</w:t>
      </w:r>
      <w:r w:rsidR="00B4130A">
        <w:rPr>
          <w:rFonts w:ascii="Arial" w:hAnsi="Arial" w:cs="Arial"/>
          <w:sz w:val="24"/>
          <w:szCs w:val="24"/>
        </w:rPr>
        <w:t xml:space="preserve"> en</w:t>
      </w:r>
      <w:r w:rsidR="007466E3">
        <w:rPr>
          <w:rFonts w:ascii="Arial" w:hAnsi="Arial" w:cs="Arial"/>
          <w:sz w:val="24"/>
          <w:szCs w:val="24"/>
        </w:rPr>
        <w:t xml:space="preserve"> el </w:t>
      </w:r>
      <w:r w:rsidRPr="00BB4A80">
        <w:rPr>
          <w:rFonts w:ascii="Arial" w:hAnsi="Arial" w:cs="Arial"/>
          <w:sz w:val="24"/>
          <w:szCs w:val="24"/>
        </w:rPr>
        <w:t xml:space="preserve">Sistema de Gestión de Peticiones Ciudadanas – Bogotá te </w:t>
      </w:r>
      <w:r w:rsidR="00B4130A">
        <w:rPr>
          <w:rFonts w:ascii="Arial" w:hAnsi="Arial" w:cs="Arial"/>
          <w:sz w:val="24"/>
          <w:szCs w:val="24"/>
        </w:rPr>
        <w:t>E</w:t>
      </w:r>
      <w:r w:rsidRPr="00BB4A80">
        <w:rPr>
          <w:rFonts w:ascii="Arial" w:hAnsi="Arial" w:cs="Arial"/>
          <w:sz w:val="24"/>
          <w:szCs w:val="24"/>
        </w:rPr>
        <w:t xml:space="preserve">scucha el </w:t>
      </w:r>
      <w:r w:rsidR="00345F82">
        <w:rPr>
          <w:rFonts w:ascii="Arial" w:hAnsi="Arial" w:cs="Arial"/>
          <w:sz w:val="24"/>
          <w:szCs w:val="24"/>
        </w:rPr>
        <w:t>16</w:t>
      </w:r>
      <w:r w:rsidR="00B4130A">
        <w:rPr>
          <w:rFonts w:ascii="Arial" w:hAnsi="Arial" w:cs="Arial"/>
          <w:sz w:val="24"/>
          <w:szCs w:val="24"/>
        </w:rPr>
        <w:t>/</w:t>
      </w:r>
      <w:r w:rsidR="00345F82">
        <w:rPr>
          <w:rFonts w:ascii="Arial" w:hAnsi="Arial" w:cs="Arial"/>
          <w:sz w:val="24"/>
          <w:szCs w:val="24"/>
        </w:rPr>
        <w:t>06/</w:t>
      </w:r>
      <w:r w:rsidR="00345F82" w:rsidRPr="003A51C9">
        <w:rPr>
          <w:rFonts w:ascii="Arial" w:hAnsi="Arial" w:cs="Arial"/>
          <w:sz w:val="24"/>
          <w:szCs w:val="24"/>
        </w:rPr>
        <w:t>202</w:t>
      </w:r>
      <w:r w:rsidR="00345F82">
        <w:rPr>
          <w:rFonts w:ascii="Arial" w:hAnsi="Arial" w:cs="Arial"/>
          <w:sz w:val="24"/>
          <w:szCs w:val="24"/>
        </w:rPr>
        <w:t>6.</w:t>
      </w:r>
    </w:p>
    <w:p w14:paraId="217DC7CC" w14:textId="77777777" w:rsidR="00FF07BD" w:rsidRPr="00BB4A80" w:rsidRDefault="00FF07BD" w:rsidP="00FF07BD">
      <w:pPr>
        <w:pStyle w:val="Direccininterior"/>
        <w:spacing w:line="240" w:lineRule="auto"/>
        <w:rPr>
          <w:rFonts w:ascii="Arial" w:hAnsi="Arial" w:cs="Arial"/>
          <w:sz w:val="24"/>
          <w:szCs w:val="24"/>
        </w:rPr>
      </w:pPr>
    </w:p>
    <w:p w14:paraId="7166A3EA" w14:textId="77777777" w:rsidR="00FF07BD" w:rsidRPr="00BB4A80" w:rsidRDefault="00FF07BD" w:rsidP="00FF07BD">
      <w:pPr>
        <w:pStyle w:val="Direccininterior"/>
        <w:spacing w:line="240" w:lineRule="auto"/>
        <w:rPr>
          <w:rFonts w:ascii="Arial" w:hAnsi="Arial" w:cs="Arial"/>
          <w:sz w:val="24"/>
          <w:szCs w:val="24"/>
        </w:rPr>
      </w:pPr>
    </w:p>
    <w:p w14:paraId="09AB3ACD" w14:textId="3722C98C" w:rsidR="00FF07BD" w:rsidRPr="00BB4A80" w:rsidRDefault="00EE5F88" w:rsidP="00FF07BD">
      <w:pPr>
        <w:pStyle w:val="Direccininterior"/>
        <w:spacing w:line="240" w:lineRule="auto"/>
        <w:rPr>
          <w:rFonts w:ascii="Arial" w:hAnsi="Arial" w:cs="Arial"/>
          <w:sz w:val="24"/>
          <w:szCs w:val="24"/>
        </w:rPr>
      </w:pPr>
      <w:r>
        <w:rPr>
          <w:rFonts w:ascii="Arial" w:hAnsi="Arial" w:cs="Arial"/>
          <w:sz w:val="24"/>
          <w:szCs w:val="24"/>
        </w:rPr>
        <w:t>Apreciada</w:t>
      </w:r>
      <w:r w:rsidR="00345F82">
        <w:rPr>
          <w:rFonts w:ascii="Arial" w:hAnsi="Arial" w:cs="Arial"/>
          <w:sz w:val="24"/>
          <w:szCs w:val="24"/>
        </w:rPr>
        <w:t xml:space="preserve"> señor</w:t>
      </w:r>
      <w:r>
        <w:rPr>
          <w:rFonts w:ascii="Arial" w:hAnsi="Arial" w:cs="Arial"/>
          <w:sz w:val="24"/>
          <w:szCs w:val="24"/>
        </w:rPr>
        <w:t>a</w:t>
      </w:r>
      <w:r w:rsidR="00345F82">
        <w:rPr>
          <w:rFonts w:ascii="Arial" w:hAnsi="Arial" w:cs="Arial"/>
          <w:sz w:val="24"/>
          <w:szCs w:val="24"/>
        </w:rPr>
        <w:t xml:space="preserve"> </w:t>
      </w:r>
      <w:r>
        <w:rPr>
          <w:rFonts w:ascii="Arial" w:hAnsi="Arial" w:cs="Arial"/>
          <w:sz w:val="24"/>
          <w:szCs w:val="24"/>
        </w:rPr>
        <w:t>Isabel Cristina</w:t>
      </w:r>
      <w:r w:rsidR="00345F82">
        <w:rPr>
          <w:rFonts w:ascii="Arial" w:hAnsi="Arial" w:cs="Arial"/>
          <w:sz w:val="24"/>
          <w:szCs w:val="24"/>
        </w:rPr>
        <w:t>,</w:t>
      </w:r>
      <w:r w:rsidR="00FF07BD" w:rsidRPr="00BB4A80">
        <w:rPr>
          <w:rFonts w:ascii="Arial" w:hAnsi="Arial" w:cs="Arial"/>
          <w:sz w:val="24"/>
          <w:szCs w:val="24"/>
        </w:rPr>
        <w:t xml:space="preserve"> </w:t>
      </w:r>
      <w:r w:rsidR="00345F82">
        <w:rPr>
          <w:rFonts w:ascii="Arial" w:hAnsi="Arial" w:cs="Arial"/>
          <w:sz w:val="24"/>
          <w:szCs w:val="24"/>
        </w:rPr>
        <w:t>reciba un cordial saludo.</w:t>
      </w:r>
    </w:p>
    <w:p w14:paraId="08FB8871" w14:textId="77777777" w:rsidR="00FF07BD" w:rsidRPr="00BB4A80" w:rsidRDefault="00FF07BD" w:rsidP="00FF07BD">
      <w:pPr>
        <w:pStyle w:val="Direccininterior"/>
        <w:spacing w:line="240" w:lineRule="auto"/>
        <w:rPr>
          <w:rFonts w:ascii="Arial" w:hAnsi="Arial" w:cs="Arial"/>
          <w:sz w:val="24"/>
          <w:szCs w:val="24"/>
        </w:rPr>
      </w:pPr>
    </w:p>
    <w:p w14:paraId="621476B6" w14:textId="1BA05FBB" w:rsidR="00E305A0" w:rsidRDefault="00FF07BD" w:rsidP="00756B36">
      <w:pPr>
        <w:spacing w:after="0" w:line="240" w:lineRule="auto"/>
        <w:jc w:val="both"/>
        <w:rPr>
          <w:rFonts w:ascii="Arial" w:hAnsi="Arial" w:cs="Arial"/>
          <w:i/>
          <w:iCs/>
          <w:sz w:val="24"/>
          <w:szCs w:val="24"/>
          <w:lang w:val="es-CO"/>
        </w:rPr>
      </w:pPr>
      <w:r w:rsidRPr="00BB4A80">
        <w:rPr>
          <w:rFonts w:ascii="Arial" w:hAnsi="Arial" w:cs="Arial"/>
          <w:sz w:val="24"/>
          <w:szCs w:val="24"/>
        </w:rPr>
        <w:t>La Secretaría Distrital de Salud - Subdirección de Calidad y Seguridad en Servicios de Salud, recibió su petición en la cual refiere</w:t>
      </w:r>
      <w:r w:rsidR="00E305A0" w:rsidRPr="00E305A0">
        <w:rPr>
          <w:rFonts w:ascii="Arial" w:hAnsi="Arial" w:cs="Arial"/>
          <w:i/>
          <w:iCs/>
          <w:sz w:val="24"/>
          <w:szCs w:val="24"/>
        </w:rPr>
        <w:t>: “</w:t>
      </w:r>
      <w:r w:rsidR="00E305A0">
        <w:rPr>
          <w:rFonts w:ascii="Arial" w:hAnsi="Arial" w:cs="Arial"/>
          <w:i/>
          <w:iCs/>
          <w:sz w:val="24"/>
          <w:szCs w:val="24"/>
          <w:lang w:val="es-CO"/>
        </w:rPr>
        <w:t>N</w:t>
      </w:r>
      <w:r w:rsidR="00E305A0" w:rsidRPr="00E305A0">
        <w:rPr>
          <w:rFonts w:ascii="Arial" w:hAnsi="Arial" w:cs="Arial"/>
          <w:i/>
          <w:iCs/>
          <w:sz w:val="24"/>
          <w:szCs w:val="24"/>
          <w:lang w:val="es-CO"/>
        </w:rPr>
        <w:t xml:space="preserve">uestra </w:t>
      </w:r>
      <w:r w:rsidR="00E305A0">
        <w:rPr>
          <w:rFonts w:ascii="Arial" w:hAnsi="Arial" w:cs="Arial"/>
          <w:i/>
          <w:iCs/>
          <w:sz w:val="24"/>
          <w:szCs w:val="24"/>
          <w:lang w:val="es-CO"/>
        </w:rPr>
        <w:t>IPS</w:t>
      </w:r>
      <w:r w:rsidR="00E305A0" w:rsidRPr="00E305A0">
        <w:rPr>
          <w:rFonts w:ascii="Arial" w:hAnsi="Arial" w:cs="Arial"/>
          <w:i/>
          <w:iCs/>
          <w:sz w:val="24"/>
          <w:szCs w:val="24"/>
          <w:lang w:val="es-CO"/>
        </w:rPr>
        <w:t xml:space="preserve"> está interesada en prestar servicios de medicina funcional e integrativa, la cual consiste en enfocar el motivo de consulta de los pacientes desde todas las esferas: mental, emocional y físico, con el fin de identificar y tratar las causas subyacentes de los síntomas y enfermedades y no solo sus manifestaciones. En esta consulta médica, la profesional presta un servicio integral, preventivo y personalizado</w:t>
      </w:r>
      <w:r w:rsidR="00530B70">
        <w:rPr>
          <w:rFonts w:ascii="Arial" w:hAnsi="Arial" w:cs="Arial"/>
          <w:i/>
          <w:iCs/>
          <w:sz w:val="24"/>
          <w:szCs w:val="24"/>
          <w:lang w:val="es-CO"/>
        </w:rPr>
        <w:t xml:space="preserve"> c</w:t>
      </w:r>
      <w:r w:rsidR="00E305A0" w:rsidRPr="00E305A0">
        <w:rPr>
          <w:rFonts w:ascii="Arial" w:hAnsi="Arial" w:cs="Arial"/>
          <w:i/>
          <w:iCs/>
          <w:sz w:val="24"/>
          <w:szCs w:val="24"/>
          <w:lang w:val="es-CO"/>
        </w:rPr>
        <w:t xml:space="preserve">ombina la medicina basada en sistemas, la ciencia del estilo de vida y la </w:t>
      </w:r>
      <w:r w:rsidR="00530B70" w:rsidRPr="00E305A0">
        <w:rPr>
          <w:rFonts w:ascii="Arial" w:hAnsi="Arial" w:cs="Arial"/>
          <w:i/>
          <w:iCs/>
          <w:sz w:val="24"/>
          <w:szCs w:val="24"/>
          <w:lang w:val="es-CO"/>
        </w:rPr>
        <w:t>bioquímica</w:t>
      </w:r>
      <w:r w:rsidR="00E305A0" w:rsidRPr="00E305A0">
        <w:rPr>
          <w:rFonts w:ascii="Arial" w:hAnsi="Arial" w:cs="Arial"/>
          <w:i/>
          <w:iCs/>
          <w:sz w:val="24"/>
          <w:szCs w:val="24"/>
          <w:lang w:val="es-CO"/>
        </w:rPr>
        <w:t xml:space="preserve"> individual para promover el </w:t>
      </w:r>
      <w:r w:rsidR="00530B70" w:rsidRPr="00E305A0">
        <w:rPr>
          <w:rFonts w:ascii="Arial" w:hAnsi="Arial" w:cs="Arial"/>
          <w:i/>
          <w:iCs/>
          <w:sz w:val="24"/>
          <w:szCs w:val="24"/>
          <w:lang w:val="es-CO"/>
        </w:rPr>
        <w:t>bienestar</w:t>
      </w:r>
      <w:r w:rsidR="00E305A0" w:rsidRPr="00E305A0">
        <w:rPr>
          <w:rFonts w:ascii="Arial" w:hAnsi="Arial" w:cs="Arial"/>
          <w:i/>
          <w:iCs/>
          <w:sz w:val="24"/>
          <w:szCs w:val="24"/>
          <w:lang w:val="es-CO"/>
        </w:rPr>
        <w:t xml:space="preserve"> a largo plazo utilizando herramientas </w:t>
      </w:r>
      <w:r w:rsidR="00530B70" w:rsidRPr="00E305A0">
        <w:rPr>
          <w:rFonts w:ascii="Arial" w:hAnsi="Arial" w:cs="Arial"/>
          <w:i/>
          <w:iCs/>
          <w:sz w:val="24"/>
          <w:szCs w:val="24"/>
          <w:lang w:val="es-CO"/>
        </w:rPr>
        <w:t>farmacológicas</w:t>
      </w:r>
      <w:r w:rsidR="00E305A0" w:rsidRPr="00E305A0">
        <w:rPr>
          <w:rFonts w:ascii="Arial" w:hAnsi="Arial" w:cs="Arial"/>
          <w:i/>
          <w:iCs/>
          <w:sz w:val="24"/>
          <w:szCs w:val="24"/>
          <w:lang w:val="es-CO"/>
        </w:rPr>
        <w:t xml:space="preserve"> convencionales y alternativas, </w:t>
      </w:r>
      <w:r w:rsidR="00530B70" w:rsidRPr="00E305A0">
        <w:rPr>
          <w:rFonts w:ascii="Arial" w:hAnsi="Arial" w:cs="Arial"/>
          <w:i/>
          <w:iCs/>
          <w:sz w:val="24"/>
          <w:szCs w:val="24"/>
          <w:lang w:val="es-CO"/>
        </w:rPr>
        <w:t>así</w:t>
      </w:r>
      <w:r w:rsidR="00E305A0" w:rsidRPr="00E305A0">
        <w:rPr>
          <w:rFonts w:ascii="Arial" w:hAnsi="Arial" w:cs="Arial"/>
          <w:i/>
          <w:iCs/>
          <w:sz w:val="24"/>
          <w:szCs w:val="24"/>
          <w:lang w:val="es-CO"/>
        </w:rPr>
        <w:t xml:space="preserve"> como herramientas de impacto en cambios de </w:t>
      </w:r>
      <w:r w:rsidR="00530B70" w:rsidRPr="00E305A0">
        <w:rPr>
          <w:rFonts w:ascii="Arial" w:hAnsi="Arial" w:cs="Arial"/>
          <w:i/>
          <w:iCs/>
          <w:sz w:val="24"/>
          <w:szCs w:val="24"/>
          <w:lang w:val="es-CO"/>
        </w:rPr>
        <w:t>hábitos</w:t>
      </w:r>
      <w:r w:rsidR="00E305A0" w:rsidRPr="00E305A0">
        <w:rPr>
          <w:rFonts w:ascii="Arial" w:hAnsi="Arial" w:cs="Arial"/>
          <w:i/>
          <w:iCs/>
          <w:sz w:val="24"/>
          <w:szCs w:val="24"/>
          <w:lang w:val="es-CO"/>
        </w:rPr>
        <w:t xml:space="preserve"> de vida.</w:t>
      </w:r>
    </w:p>
    <w:p w14:paraId="7166E027" w14:textId="77777777" w:rsidR="00530B70" w:rsidRPr="00E305A0" w:rsidRDefault="00530B70" w:rsidP="00756B36">
      <w:pPr>
        <w:spacing w:after="0" w:line="240" w:lineRule="auto"/>
        <w:jc w:val="both"/>
        <w:rPr>
          <w:rFonts w:ascii="Arial" w:hAnsi="Arial" w:cs="Arial"/>
          <w:i/>
          <w:iCs/>
          <w:sz w:val="24"/>
          <w:szCs w:val="24"/>
          <w:lang w:val="es-CO"/>
        </w:rPr>
      </w:pPr>
    </w:p>
    <w:p w14:paraId="1633FEAB" w14:textId="2375F127" w:rsidR="00E305A0" w:rsidRDefault="00E305A0" w:rsidP="00756B36">
      <w:pPr>
        <w:spacing w:after="0" w:line="240" w:lineRule="auto"/>
        <w:jc w:val="both"/>
        <w:rPr>
          <w:rFonts w:ascii="Arial" w:hAnsi="Arial" w:cs="Arial"/>
          <w:i/>
          <w:iCs/>
          <w:sz w:val="24"/>
          <w:szCs w:val="24"/>
          <w:lang w:val="es-CO"/>
        </w:rPr>
      </w:pPr>
      <w:r w:rsidRPr="00E305A0">
        <w:rPr>
          <w:rFonts w:ascii="Arial" w:hAnsi="Arial" w:cs="Arial"/>
          <w:i/>
          <w:iCs/>
          <w:sz w:val="24"/>
          <w:szCs w:val="24"/>
          <w:lang w:val="es-CO"/>
        </w:rPr>
        <w:t xml:space="preserve">Es una consulta por parte de un </w:t>
      </w:r>
      <w:r w:rsidR="00530B70" w:rsidRPr="00E305A0">
        <w:rPr>
          <w:rFonts w:ascii="Arial" w:hAnsi="Arial" w:cs="Arial"/>
          <w:i/>
          <w:iCs/>
          <w:sz w:val="24"/>
          <w:szCs w:val="24"/>
          <w:lang w:val="es-CO"/>
        </w:rPr>
        <w:t>médico</w:t>
      </w:r>
      <w:r w:rsidRPr="00E305A0">
        <w:rPr>
          <w:rFonts w:ascii="Arial" w:hAnsi="Arial" w:cs="Arial"/>
          <w:i/>
          <w:iCs/>
          <w:sz w:val="24"/>
          <w:szCs w:val="24"/>
          <w:lang w:val="es-CO"/>
        </w:rPr>
        <w:t xml:space="preserve"> con </w:t>
      </w:r>
      <w:r w:rsidR="004472F7">
        <w:rPr>
          <w:rFonts w:ascii="Arial" w:hAnsi="Arial" w:cs="Arial"/>
          <w:i/>
          <w:iCs/>
          <w:sz w:val="24"/>
          <w:szCs w:val="24"/>
          <w:lang w:val="es-CO"/>
        </w:rPr>
        <w:t>m</w:t>
      </w:r>
      <w:r w:rsidR="00530B70" w:rsidRPr="00E305A0">
        <w:rPr>
          <w:rFonts w:ascii="Arial" w:hAnsi="Arial" w:cs="Arial"/>
          <w:i/>
          <w:iCs/>
          <w:sz w:val="24"/>
          <w:szCs w:val="24"/>
          <w:lang w:val="es-CO"/>
        </w:rPr>
        <w:t>aestría</w:t>
      </w:r>
      <w:r w:rsidRPr="00E305A0">
        <w:rPr>
          <w:rFonts w:ascii="Arial" w:hAnsi="Arial" w:cs="Arial"/>
          <w:i/>
          <w:iCs/>
          <w:sz w:val="24"/>
          <w:szCs w:val="24"/>
          <w:lang w:val="es-CO"/>
        </w:rPr>
        <w:t xml:space="preserve"> en </w:t>
      </w:r>
      <w:r w:rsidR="004472F7" w:rsidRPr="00E305A0">
        <w:rPr>
          <w:rFonts w:ascii="Arial" w:hAnsi="Arial" w:cs="Arial"/>
          <w:i/>
          <w:iCs/>
          <w:sz w:val="24"/>
          <w:szCs w:val="24"/>
          <w:lang w:val="es-CO"/>
        </w:rPr>
        <w:t>Medicina Alternativa</w:t>
      </w:r>
      <w:r w:rsidRPr="00E305A0">
        <w:rPr>
          <w:rFonts w:ascii="Arial" w:hAnsi="Arial" w:cs="Arial"/>
          <w:i/>
          <w:iCs/>
          <w:sz w:val="24"/>
          <w:szCs w:val="24"/>
          <w:lang w:val="es-CO"/>
        </w:rPr>
        <w:t xml:space="preserve">, en la que se ordenaran procedimientos como sueroterapia, los cuales no se realizan en el mismo momento, ni en el mismo consultorio, sino en un </w:t>
      </w:r>
      <w:r w:rsidR="00530B70" w:rsidRPr="00E305A0">
        <w:rPr>
          <w:rFonts w:ascii="Arial" w:hAnsi="Arial" w:cs="Arial"/>
          <w:i/>
          <w:iCs/>
          <w:sz w:val="24"/>
          <w:szCs w:val="24"/>
          <w:lang w:val="es-CO"/>
        </w:rPr>
        <w:t>área</w:t>
      </w:r>
      <w:r w:rsidRPr="00E305A0">
        <w:rPr>
          <w:rFonts w:ascii="Arial" w:hAnsi="Arial" w:cs="Arial"/>
          <w:i/>
          <w:iCs/>
          <w:sz w:val="24"/>
          <w:szCs w:val="24"/>
          <w:lang w:val="es-CO"/>
        </w:rPr>
        <w:t xml:space="preserve"> de procedimientos.</w:t>
      </w:r>
      <w:r w:rsidR="004472F7">
        <w:rPr>
          <w:rFonts w:ascii="Arial" w:hAnsi="Arial" w:cs="Arial"/>
          <w:i/>
          <w:iCs/>
          <w:sz w:val="24"/>
          <w:szCs w:val="24"/>
          <w:lang w:val="es-CO"/>
        </w:rPr>
        <w:t xml:space="preserve"> </w:t>
      </w:r>
      <w:r w:rsidRPr="00E305A0">
        <w:rPr>
          <w:rFonts w:ascii="Arial" w:hAnsi="Arial" w:cs="Arial"/>
          <w:i/>
          <w:iCs/>
          <w:sz w:val="24"/>
          <w:szCs w:val="24"/>
          <w:lang w:val="es-CO"/>
        </w:rPr>
        <w:t xml:space="preserve">La profesional en medicina, dentro de su </w:t>
      </w:r>
      <w:r w:rsidR="00530B70" w:rsidRPr="00E305A0">
        <w:rPr>
          <w:rFonts w:ascii="Arial" w:hAnsi="Arial" w:cs="Arial"/>
          <w:i/>
          <w:iCs/>
          <w:sz w:val="24"/>
          <w:szCs w:val="24"/>
          <w:lang w:val="es-CO"/>
        </w:rPr>
        <w:t>maestría</w:t>
      </w:r>
      <w:r w:rsidRPr="00E305A0">
        <w:rPr>
          <w:rFonts w:ascii="Arial" w:hAnsi="Arial" w:cs="Arial"/>
          <w:i/>
          <w:iCs/>
          <w:sz w:val="24"/>
          <w:szCs w:val="24"/>
          <w:lang w:val="es-CO"/>
        </w:rPr>
        <w:t xml:space="preserve"> tiene como </w:t>
      </w:r>
      <w:r w:rsidR="00530B70" w:rsidRPr="00E305A0">
        <w:rPr>
          <w:rFonts w:ascii="Arial" w:hAnsi="Arial" w:cs="Arial"/>
          <w:i/>
          <w:iCs/>
          <w:sz w:val="24"/>
          <w:szCs w:val="24"/>
          <w:lang w:val="es-CO"/>
        </w:rPr>
        <w:t>línea</w:t>
      </w:r>
      <w:r w:rsidRPr="00E305A0">
        <w:rPr>
          <w:rFonts w:ascii="Arial" w:hAnsi="Arial" w:cs="Arial"/>
          <w:i/>
          <w:iCs/>
          <w:sz w:val="24"/>
          <w:szCs w:val="24"/>
          <w:lang w:val="es-CO"/>
        </w:rPr>
        <w:t xml:space="preserve"> de </w:t>
      </w:r>
      <w:r w:rsidR="00530B70" w:rsidRPr="00E305A0">
        <w:rPr>
          <w:rFonts w:ascii="Arial" w:hAnsi="Arial" w:cs="Arial"/>
          <w:i/>
          <w:iCs/>
          <w:sz w:val="24"/>
          <w:szCs w:val="24"/>
          <w:lang w:val="es-CO"/>
        </w:rPr>
        <w:t>acción</w:t>
      </w:r>
      <w:r w:rsidRPr="00E305A0">
        <w:rPr>
          <w:rFonts w:ascii="Arial" w:hAnsi="Arial" w:cs="Arial"/>
          <w:i/>
          <w:iCs/>
          <w:sz w:val="24"/>
          <w:szCs w:val="24"/>
          <w:lang w:val="es-CO"/>
        </w:rPr>
        <w:t xml:space="preserve"> </w:t>
      </w:r>
      <w:r w:rsidR="004472F7" w:rsidRPr="00E305A0">
        <w:rPr>
          <w:rFonts w:ascii="Arial" w:hAnsi="Arial" w:cs="Arial"/>
          <w:i/>
          <w:iCs/>
          <w:sz w:val="24"/>
          <w:szCs w:val="24"/>
          <w:lang w:val="es-CO"/>
        </w:rPr>
        <w:t>específica</w:t>
      </w:r>
      <w:r w:rsidRPr="00E305A0">
        <w:rPr>
          <w:rFonts w:ascii="Arial" w:hAnsi="Arial" w:cs="Arial"/>
          <w:i/>
          <w:iCs/>
          <w:sz w:val="24"/>
          <w:szCs w:val="24"/>
          <w:lang w:val="es-CO"/>
        </w:rPr>
        <w:t xml:space="preserve"> medicina funcional y </w:t>
      </w:r>
      <w:r w:rsidR="00530B70" w:rsidRPr="00E305A0">
        <w:rPr>
          <w:rFonts w:ascii="Arial" w:hAnsi="Arial" w:cs="Arial"/>
          <w:i/>
          <w:iCs/>
          <w:sz w:val="24"/>
          <w:szCs w:val="24"/>
          <w:lang w:val="es-CO"/>
        </w:rPr>
        <w:t>osteopatía</w:t>
      </w:r>
      <w:r w:rsidRPr="00E305A0">
        <w:rPr>
          <w:rFonts w:ascii="Arial" w:hAnsi="Arial" w:cs="Arial"/>
          <w:i/>
          <w:iCs/>
          <w:sz w:val="24"/>
          <w:szCs w:val="24"/>
          <w:lang w:val="es-CO"/>
        </w:rPr>
        <w:t xml:space="preserve">, opciones que no aparecen el </w:t>
      </w:r>
      <w:r w:rsidR="004472F7">
        <w:rPr>
          <w:rFonts w:ascii="Arial" w:hAnsi="Arial" w:cs="Arial"/>
          <w:i/>
          <w:iCs/>
          <w:sz w:val="24"/>
          <w:szCs w:val="24"/>
          <w:lang w:val="es-CO"/>
        </w:rPr>
        <w:t>REPS</w:t>
      </w:r>
      <w:r w:rsidRPr="00E305A0">
        <w:rPr>
          <w:rFonts w:ascii="Arial" w:hAnsi="Arial" w:cs="Arial"/>
          <w:i/>
          <w:iCs/>
          <w:sz w:val="24"/>
          <w:szCs w:val="24"/>
          <w:lang w:val="es-CO"/>
        </w:rPr>
        <w:t xml:space="preserve"> para realizar la </w:t>
      </w:r>
      <w:r w:rsidR="00530B70" w:rsidRPr="00E305A0">
        <w:rPr>
          <w:rFonts w:ascii="Arial" w:hAnsi="Arial" w:cs="Arial"/>
          <w:i/>
          <w:iCs/>
          <w:sz w:val="24"/>
          <w:szCs w:val="24"/>
          <w:lang w:val="es-CO"/>
        </w:rPr>
        <w:t>habilitación</w:t>
      </w:r>
      <w:r w:rsidRPr="00E305A0">
        <w:rPr>
          <w:rFonts w:ascii="Arial" w:hAnsi="Arial" w:cs="Arial"/>
          <w:i/>
          <w:iCs/>
          <w:sz w:val="24"/>
          <w:szCs w:val="24"/>
          <w:lang w:val="es-CO"/>
        </w:rPr>
        <w:t xml:space="preserve"> de este servicio; sin embargo, revisando las opciones de consulta externa especializada, encontramos el </w:t>
      </w:r>
      <w:r w:rsidR="00530B70" w:rsidRPr="00E305A0">
        <w:rPr>
          <w:rFonts w:ascii="Arial" w:hAnsi="Arial" w:cs="Arial"/>
          <w:i/>
          <w:iCs/>
          <w:sz w:val="24"/>
          <w:szCs w:val="24"/>
          <w:lang w:val="es-CO"/>
        </w:rPr>
        <w:t>código</w:t>
      </w:r>
      <w:r w:rsidRPr="00E305A0">
        <w:rPr>
          <w:rFonts w:ascii="Arial" w:hAnsi="Arial" w:cs="Arial"/>
          <w:i/>
          <w:iCs/>
          <w:sz w:val="24"/>
          <w:szCs w:val="24"/>
          <w:lang w:val="es-CO"/>
        </w:rPr>
        <w:t xml:space="preserve"> 356 consulta externa - otras consultas de especialidad, el cual entendemos nos </w:t>
      </w:r>
      <w:r w:rsidR="00530B70" w:rsidRPr="00E305A0">
        <w:rPr>
          <w:rFonts w:ascii="Arial" w:hAnsi="Arial" w:cs="Arial"/>
          <w:i/>
          <w:iCs/>
          <w:sz w:val="24"/>
          <w:szCs w:val="24"/>
          <w:lang w:val="es-CO"/>
        </w:rPr>
        <w:t>permitiría</w:t>
      </w:r>
      <w:r w:rsidRPr="00E305A0">
        <w:rPr>
          <w:rFonts w:ascii="Arial" w:hAnsi="Arial" w:cs="Arial"/>
          <w:i/>
          <w:iCs/>
          <w:sz w:val="24"/>
          <w:szCs w:val="24"/>
          <w:lang w:val="es-CO"/>
        </w:rPr>
        <w:t xml:space="preserve"> un mayor campo de </w:t>
      </w:r>
      <w:r w:rsidR="00530B70" w:rsidRPr="00E305A0">
        <w:rPr>
          <w:rFonts w:ascii="Arial" w:hAnsi="Arial" w:cs="Arial"/>
          <w:i/>
          <w:iCs/>
          <w:sz w:val="24"/>
          <w:szCs w:val="24"/>
          <w:lang w:val="es-CO"/>
        </w:rPr>
        <w:t>acción</w:t>
      </w:r>
      <w:r w:rsidRPr="00E305A0">
        <w:rPr>
          <w:rFonts w:ascii="Arial" w:hAnsi="Arial" w:cs="Arial"/>
          <w:i/>
          <w:iCs/>
          <w:sz w:val="24"/>
          <w:szCs w:val="24"/>
          <w:lang w:val="es-CO"/>
        </w:rPr>
        <w:t xml:space="preserve"> que los </w:t>
      </w:r>
      <w:r w:rsidR="00530B70" w:rsidRPr="00E305A0">
        <w:rPr>
          <w:rFonts w:ascii="Arial" w:hAnsi="Arial" w:cs="Arial"/>
          <w:i/>
          <w:iCs/>
          <w:sz w:val="24"/>
          <w:szCs w:val="24"/>
          <w:lang w:val="es-CO"/>
        </w:rPr>
        <w:t>códigos</w:t>
      </w:r>
      <w:r w:rsidRPr="00E305A0">
        <w:rPr>
          <w:rFonts w:ascii="Arial" w:hAnsi="Arial" w:cs="Arial"/>
          <w:i/>
          <w:iCs/>
          <w:sz w:val="24"/>
          <w:szCs w:val="24"/>
          <w:lang w:val="es-CO"/>
        </w:rPr>
        <w:t xml:space="preserve"> relacionados con medicina alternativa y </w:t>
      </w:r>
      <w:r w:rsidR="00530B70" w:rsidRPr="00E305A0">
        <w:rPr>
          <w:rFonts w:ascii="Arial" w:hAnsi="Arial" w:cs="Arial"/>
          <w:i/>
          <w:iCs/>
          <w:sz w:val="24"/>
          <w:szCs w:val="24"/>
          <w:lang w:val="es-CO"/>
        </w:rPr>
        <w:t>complementaria</w:t>
      </w:r>
      <w:r w:rsidRPr="00E305A0">
        <w:rPr>
          <w:rFonts w:ascii="Arial" w:hAnsi="Arial" w:cs="Arial"/>
          <w:i/>
          <w:iCs/>
          <w:sz w:val="24"/>
          <w:szCs w:val="24"/>
          <w:lang w:val="es-CO"/>
        </w:rPr>
        <w:t>.</w:t>
      </w:r>
    </w:p>
    <w:p w14:paraId="7EB1399C" w14:textId="77777777" w:rsidR="004472F7" w:rsidRPr="00E305A0" w:rsidRDefault="004472F7" w:rsidP="00756B36">
      <w:pPr>
        <w:spacing w:after="0" w:line="240" w:lineRule="auto"/>
        <w:jc w:val="both"/>
        <w:rPr>
          <w:rFonts w:ascii="Arial" w:hAnsi="Arial" w:cs="Arial"/>
          <w:i/>
          <w:iCs/>
          <w:sz w:val="24"/>
          <w:szCs w:val="24"/>
          <w:lang w:val="es-CO"/>
        </w:rPr>
      </w:pPr>
    </w:p>
    <w:p w14:paraId="7E8165BB" w14:textId="3333B778" w:rsidR="00FF07BD" w:rsidRPr="004472F7" w:rsidRDefault="00E305A0" w:rsidP="004472F7">
      <w:pPr>
        <w:spacing w:after="0" w:line="240" w:lineRule="auto"/>
        <w:jc w:val="both"/>
        <w:rPr>
          <w:rFonts w:ascii="Arial" w:hAnsi="Arial" w:cs="Arial"/>
          <w:i/>
          <w:iCs/>
          <w:sz w:val="24"/>
          <w:szCs w:val="24"/>
          <w:lang w:val="es-CO"/>
        </w:rPr>
      </w:pPr>
      <w:r w:rsidRPr="00E305A0">
        <w:rPr>
          <w:rFonts w:ascii="Arial" w:hAnsi="Arial" w:cs="Arial"/>
          <w:i/>
          <w:iCs/>
          <w:sz w:val="24"/>
          <w:szCs w:val="24"/>
          <w:lang w:val="es-CO"/>
        </w:rPr>
        <w:t xml:space="preserve">De acuerdo con lo anterior, agradecemos la </w:t>
      </w:r>
      <w:r w:rsidR="00530B70" w:rsidRPr="00E305A0">
        <w:rPr>
          <w:rFonts w:ascii="Arial" w:hAnsi="Arial" w:cs="Arial"/>
          <w:i/>
          <w:iCs/>
          <w:sz w:val="24"/>
          <w:szCs w:val="24"/>
          <w:lang w:val="es-CO"/>
        </w:rPr>
        <w:t>revisión</w:t>
      </w:r>
      <w:r w:rsidRPr="00E305A0">
        <w:rPr>
          <w:rFonts w:ascii="Arial" w:hAnsi="Arial" w:cs="Arial"/>
          <w:i/>
          <w:iCs/>
          <w:sz w:val="24"/>
          <w:szCs w:val="24"/>
          <w:lang w:val="es-CO"/>
        </w:rPr>
        <w:t xml:space="preserve"> de nuestra consulta acerca de las generalidades de los servicios que queremos prestar, para que por favor nos indiquen bajo que </w:t>
      </w:r>
      <w:r w:rsidR="00530B70" w:rsidRPr="00E305A0">
        <w:rPr>
          <w:rFonts w:ascii="Arial" w:hAnsi="Arial" w:cs="Arial"/>
          <w:i/>
          <w:iCs/>
          <w:sz w:val="24"/>
          <w:szCs w:val="24"/>
          <w:lang w:val="es-CO"/>
        </w:rPr>
        <w:t>código</w:t>
      </w:r>
      <w:r w:rsidRPr="00E305A0">
        <w:rPr>
          <w:rFonts w:ascii="Arial" w:hAnsi="Arial" w:cs="Arial"/>
          <w:i/>
          <w:iCs/>
          <w:sz w:val="24"/>
          <w:szCs w:val="24"/>
          <w:lang w:val="es-CO"/>
        </w:rPr>
        <w:t xml:space="preserve"> </w:t>
      </w:r>
      <w:r w:rsidR="00530B70" w:rsidRPr="00E305A0">
        <w:rPr>
          <w:rFonts w:ascii="Arial" w:hAnsi="Arial" w:cs="Arial"/>
          <w:i/>
          <w:iCs/>
          <w:sz w:val="24"/>
          <w:szCs w:val="24"/>
          <w:lang w:val="es-CO"/>
        </w:rPr>
        <w:t>deberíamos</w:t>
      </w:r>
      <w:r w:rsidRPr="00E305A0">
        <w:rPr>
          <w:rFonts w:ascii="Arial" w:hAnsi="Arial" w:cs="Arial"/>
          <w:i/>
          <w:iCs/>
          <w:sz w:val="24"/>
          <w:szCs w:val="24"/>
          <w:lang w:val="es-CO"/>
        </w:rPr>
        <w:t xml:space="preserve"> habilitar este servicio</w:t>
      </w:r>
      <w:r w:rsidR="003A51C9" w:rsidRPr="00C35E54">
        <w:rPr>
          <w:rFonts w:ascii="Arial" w:hAnsi="Arial" w:cs="Arial"/>
          <w:i/>
          <w:iCs/>
          <w:sz w:val="24"/>
          <w:szCs w:val="24"/>
        </w:rPr>
        <w:t>”.</w:t>
      </w:r>
    </w:p>
    <w:p w14:paraId="4528AEBE" w14:textId="6FF5AE6A" w:rsidR="00FF07BD" w:rsidRDefault="00FF07BD" w:rsidP="00756B36">
      <w:pPr>
        <w:pStyle w:val="Direccininterior"/>
        <w:spacing w:line="240" w:lineRule="auto"/>
        <w:rPr>
          <w:rFonts w:ascii="Arial" w:hAnsi="Arial" w:cs="Arial"/>
          <w:sz w:val="24"/>
          <w:szCs w:val="24"/>
        </w:rPr>
      </w:pPr>
      <w:r w:rsidRPr="00BB4A80">
        <w:rPr>
          <w:rFonts w:ascii="Arial" w:hAnsi="Arial" w:cs="Arial"/>
          <w:sz w:val="24"/>
          <w:szCs w:val="24"/>
        </w:rPr>
        <w:lastRenderedPageBreak/>
        <w:t>Al respecto le informamos que la Secretaría Distrital de Salud- Subdirección de Calidad y Seguridad en Servicios de Salud</w:t>
      </w:r>
      <w:r w:rsidR="004472F7">
        <w:rPr>
          <w:rFonts w:ascii="Arial" w:hAnsi="Arial" w:cs="Arial"/>
          <w:sz w:val="24"/>
          <w:szCs w:val="24"/>
        </w:rPr>
        <w:t>,</w:t>
      </w:r>
      <w:r w:rsidRPr="00BB4A80">
        <w:rPr>
          <w:rFonts w:ascii="Arial" w:hAnsi="Arial" w:cs="Arial"/>
          <w:sz w:val="24"/>
          <w:szCs w:val="24"/>
        </w:rPr>
        <w:t xml:space="preserve"> en cumplimiento de sus funciones definidas en el Decreto 780 de 2016 para las entidades responsables del funcionamiento del Sistema Obligatorio de Garantía de Calidad de la Atención de Salud 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y brindar asistencia a los Prestadores de Servicios de Salud para el cabal cumplimiento de las normas relativas al Sistema Único de Habilitación.</w:t>
      </w:r>
    </w:p>
    <w:p w14:paraId="4BAAC516" w14:textId="542EDE40" w:rsidR="00C35E54" w:rsidRDefault="00C35E54" w:rsidP="00FF07BD">
      <w:pPr>
        <w:pStyle w:val="Direccininterior"/>
        <w:spacing w:line="240" w:lineRule="auto"/>
        <w:rPr>
          <w:rFonts w:ascii="Arial" w:hAnsi="Arial" w:cs="Arial"/>
          <w:sz w:val="24"/>
          <w:szCs w:val="24"/>
        </w:rPr>
      </w:pPr>
    </w:p>
    <w:p w14:paraId="3C88AB2D" w14:textId="2626F4CA" w:rsidR="00813D57" w:rsidRDefault="00D009F1" w:rsidP="00D17E3E">
      <w:pPr>
        <w:pStyle w:val="Direccininterior"/>
        <w:spacing w:line="240" w:lineRule="auto"/>
        <w:rPr>
          <w:rFonts w:ascii="Arial" w:hAnsi="Arial" w:cs="Arial"/>
          <w:bCs/>
          <w:sz w:val="24"/>
          <w:szCs w:val="24"/>
          <w:lang w:val="es-CO"/>
        </w:rPr>
      </w:pPr>
      <w:r w:rsidRPr="00D009F1">
        <w:rPr>
          <w:rFonts w:ascii="Arial" w:hAnsi="Arial" w:cs="Arial"/>
          <w:b/>
          <w:sz w:val="24"/>
          <w:szCs w:val="24"/>
        </w:rPr>
        <w:t>Respuesta:</w:t>
      </w:r>
      <w:r>
        <w:rPr>
          <w:rFonts w:ascii="Arial" w:hAnsi="Arial" w:cs="Arial"/>
          <w:bCs/>
          <w:sz w:val="24"/>
          <w:szCs w:val="24"/>
        </w:rPr>
        <w:t xml:space="preserve"> </w:t>
      </w:r>
      <w:r w:rsidR="007F6014" w:rsidRPr="007F6014">
        <w:rPr>
          <w:rFonts w:ascii="Arial" w:hAnsi="Arial" w:cs="Arial"/>
          <w:bCs/>
          <w:sz w:val="24"/>
          <w:szCs w:val="24"/>
          <w:lang w:val="es-CO"/>
        </w:rPr>
        <w:t>E</w:t>
      </w:r>
      <w:r w:rsidR="004472F7">
        <w:rPr>
          <w:rFonts w:ascii="Arial" w:hAnsi="Arial" w:cs="Arial"/>
          <w:bCs/>
          <w:sz w:val="24"/>
          <w:szCs w:val="24"/>
          <w:lang w:val="es-CO"/>
        </w:rPr>
        <w:t>n atención a la consulta formulada, e</w:t>
      </w:r>
      <w:r w:rsidR="007F6014" w:rsidRPr="007F6014">
        <w:rPr>
          <w:rFonts w:ascii="Arial" w:hAnsi="Arial" w:cs="Arial"/>
          <w:bCs/>
          <w:sz w:val="24"/>
          <w:szCs w:val="24"/>
          <w:lang w:val="es-CO"/>
        </w:rPr>
        <w:t>s importante precisar que en el Registro Especial de Prestadores de Servicios de Salud – REPS no se habilitan</w:t>
      </w:r>
      <w:r w:rsidR="00CE5E8B">
        <w:rPr>
          <w:rFonts w:ascii="Arial" w:hAnsi="Arial" w:cs="Arial"/>
          <w:bCs/>
          <w:sz w:val="24"/>
          <w:szCs w:val="24"/>
          <w:lang w:val="es-CO"/>
        </w:rPr>
        <w:t xml:space="preserve"> procedimientos</w:t>
      </w:r>
      <w:r w:rsidR="007F6014" w:rsidRPr="007F6014">
        <w:rPr>
          <w:rFonts w:ascii="Arial" w:hAnsi="Arial" w:cs="Arial"/>
          <w:bCs/>
          <w:sz w:val="24"/>
          <w:szCs w:val="24"/>
          <w:lang w:val="es-CO"/>
        </w:rPr>
        <w:t xml:space="preserve">, enfoques clínicos o denominaciones académicas (como </w:t>
      </w:r>
      <w:r w:rsidR="007F6014" w:rsidRPr="004472F7">
        <w:rPr>
          <w:rFonts w:ascii="Arial" w:hAnsi="Arial" w:cs="Arial"/>
          <w:bCs/>
          <w:i/>
          <w:sz w:val="24"/>
          <w:szCs w:val="24"/>
          <w:lang w:val="es-CO"/>
        </w:rPr>
        <w:t>“medicina funcional” o “medicina integrativa”</w:t>
      </w:r>
      <w:r w:rsidR="007F6014" w:rsidRPr="007F6014">
        <w:rPr>
          <w:rFonts w:ascii="Arial" w:hAnsi="Arial" w:cs="Arial"/>
          <w:bCs/>
          <w:sz w:val="24"/>
          <w:szCs w:val="24"/>
          <w:lang w:val="es-CO"/>
        </w:rPr>
        <w:t>), sino servicios de salud definidos en el Manual de Inscripción de Prestadores y Habilitación de Servicios de Salud</w:t>
      </w:r>
      <w:r w:rsidR="00A41EF6">
        <w:rPr>
          <w:rFonts w:ascii="Arial" w:hAnsi="Arial" w:cs="Arial"/>
          <w:bCs/>
          <w:sz w:val="24"/>
          <w:szCs w:val="24"/>
          <w:lang w:val="es-CO"/>
        </w:rPr>
        <w:t>, adoptado por la Resolución 3100 de 2019.</w:t>
      </w:r>
      <w:r w:rsidR="00714BF5">
        <w:rPr>
          <w:rFonts w:ascii="Arial" w:hAnsi="Arial" w:cs="Arial"/>
          <w:bCs/>
          <w:sz w:val="24"/>
          <w:szCs w:val="24"/>
          <w:lang w:val="es-CO"/>
        </w:rPr>
        <w:t xml:space="preserve"> </w:t>
      </w:r>
      <w:r w:rsidR="00714BF5" w:rsidRPr="00714BF5">
        <w:rPr>
          <w:rFonts w:ascii="Arial" w:hAnsi="Arial" w:cs="Arial"/>
          <w:bCs/>
          <w:sz w:val="24"/>
          <w:szCs w:val="24"/>
          <w:lang w:val="es-CO"/>
        </w:rPr>
        <w:t>Por lo anterior, la definición del código de habilitación no depende de la denominación o enfoque del servicio ofertado, sino de la formación académica certificada del talento humano que lo prestará.</w:t>
      </w:r>
    </w:p>
    <w:p w14:paraId="089B739C" w14:textId="77777777" w:rsidR="0060360D" w:rsidRDefault="0060360D" w:rsidP="00D17E3E">
      <w:pPr>
        <w:pStyle w:val="Direccininterior"/>
        <w:spacing w:line="240" w:lineRule="auto"/>
        <w:rPr>
          <w:rFonts w:ascii="Arial" w:hAnsi="Arial" w:cs="Arial"/>
          <w:sz w:val="24"/>
          <w:szCs w:val="24"/>
          <w:lang w:val="es-CO"/>
        </w:rPr>
      </w:pPr>
    </w:p>
    <w:p w14:paraId="353E095C" w14:textId="42A38D12" w:rsidR="00CE5E8B" w:rsidRDefault="004472F7" w:rsidP="00D17E3E">
      <w:pPr>
        <w:pStyle w:val="Direccininterior"/>
        <w:spacing w:line="240" w:lineRule="auto"/>
        <w:rPr>
          <w:rFonts w:ascii="Arial" w:hAnsi="Arial" w:cs="Arial"/>
          <w:bCs/>
          <w:sz w:val="24"/>
          <w:szCs w:val="24"/>
          <w:lang w:val="es-CO"/>
        </w:rPr>
      </w:pPr>
      <w:r>
        <w:rPr>
          <w:rFonts w:ascii="Arial" w:hAnsi="Arial" w:cs="Arial"/>
          <w:bCs/>
          <w:sz w:val="24"/>
          <w:szCs w:val="24"/>
          <w:lang w:val="es-CO"/>
        </w:rPr>
        <w:t xml:space="preserve">De acuerdo a la comunicación telefónica sostenida el día 22 de junio con la doctora Magaly </w:t>
      </w:r>
      <w:proofErr w:type="spellStart"/>
      <w:r>
        <w:rPr>
          <w:rFonts w:ascii="Arial" w:hAnsi="Arial" w:cs="Arial"/>
          <w:bCs/>
          <w:sz w:val="24"/>
          <w:szCs w:val="24"/>
          <w:lang w:val="es-CO"/>
        </w:rPr>
        <w:t>Capera</w:t>
      </w:r>
      <w:proofErr w:type="spellEnd"/>
      <w:r>
        <w:rPr>
          <w:rFonts w:ascii="Arial" w:hAnsi="Arial" w:cs="Arial"/>
          <w:bCs/>
          <w:sz w:val="24"/>
          <w:szCs w:val="24"/>
          <w:lang w:val="es-CO"/>
        </w:rPr>
        <w:t xml:space="preserve">, quien indica que la profesional a cargo del servicio, la doctora Sonia </w:t>
      </w:r>
      <w:proofErr w:type="spellStart"/>
      <w:r>
        <w:rPr>
          <w:rFonts w:ascii="Arial" w:hAnsi="Arial" w:cs="Arial"/>
          <w:bCs/>
          <w:sz w:val="24"/>
          <w:szCs w:val="24"/>
          <w:lang w:val="es-CO"/>
        </w:rPr>
        <w:t>Nathalia</w:t>
      </w:r>
      <w:proofErr w:type="spellEnd"/>
      <w:r>
        <w:rPr>
          <w:rFonts w:ascii="Arial" w:hAnsi="Arial" w:cs="Arial"/>
          <w:bCs/>
          <w:sz w:val="24"/>
          <w:szCs w:val="24"/>
          <w:lang w:val="es-CO"/>
        </w:rPr>
        <w:t xml:space="preserve"> Mora </w:t>
      </w:r>
      <w:proofErr w:type="spellStart"/>
      <w:r>
        <w:rPr>
          <w:rFonts w:ascii="Arial" w:hAnsi="Arial" w:cs="Arial"/>
          <w:bCs/>
          <w:sz w:val="24"/>
          <w:szCs w:val="24"/>
          <w:lang w:val="es-CO"/>
        </w:rPr>
        <w:t>Mora</w:t>
      </w:r>
      <w:proofErr w:type="spellEnd"/>
      <w:r>
        <w:rPr>
          <w:rFonts w:ascii="Arial" w:hAnsi="Arial" w:cs="Arial"/>
          <w:bCs/>
          <w:sz w:val="24"/>
          <w:szCs w:val="24"/>
          <w:lang w:val="es-CO"/>
        </w:rPr>
        <w:t xml:space="preserve">, cuenta con título de Magíster en Medicina Alternativa Énfasis en Osteopatía y </w:t>
      </w:r>
      <w:proofErr w:type="spellStart"/>
      <w:r>
        <w:rPr>
          <w:rFonts w:ascii="Arial" w:hAnsi="Arial" w:cs="Arial"/>
          <w:bCs/>
          <w:sz w:val="24"/>
          <w:szCs w:val="24"/>
          <w:lang w:val="es-CO"/>
        </w:rPr>
        <w:t>Quiropraxis</w:t>
      </w:r>
      <w:proofErr w:type="spellEnd"/>
      <w:r>
        <w:rPr>
          <w:rFonts w:ascii="Arial" w:hAnsi="Arial" w:cs="Arial"/>
          <w:bCs/>
          <w:sz w:val="24"/>
          <w:szCs w:val="24"/>
          <w:lang w:val="es-CO"/>
        </w:rPr>
        <w:t xml:space="preserve">, </w:t>
      </w:r>
      <w:r w:rsidR="00A41EF6">
        <w:rPr>
          <w:rFonts w:ascii="Arial" w:hAnsi="Arial" w:cs="Arial"/>
          <w:bCs/>
          <w:sz w:val="24"/>
          <w:szCs w:val="24"/>
          <w:lang w:val="es-CO"/>
        </w:rPr>
        <w:t>precisa</w:t>
      </w:r>
      <w:r>
        <w:rPr>
          <w:rFonts w:ascii="Arial" w:hAnsi="Arial" w:cs="Arial"/>
          <w:bCs/>
          <w:sz w:val="24"/>
          <w:szCs w:val="24"/>
          <w:lang w:val="es-CO"/>
        </w:rPr>
        <w:t xml:space="preserve">mos </w:t>
      </w:r>
      <w:r w:rsidR="00A41EF6">
        <w:rPr>
          <w:rFonts w:ascii="Arial" w:hAnsi="Arial" w:cs="Arial"/>
          <w:bCs/>
          <w:sz w:val="24"/>
          <w:szCs w:val="24"/>
          <w:lang w:val="es-CO"/>
        </w:rPr>
        <w:t>que el</w:t>
      </w:r>
      <w:r w:rsidR="00CE5E8B" w:rsidRPr="00CE5E8B">
        <w:rPr>
          <w:rFonts w:ascii="Arial" w:hAnsi="Arial" w:cs="Arial"/>
          <w:bCs/>
          <w:sz w:val="24"/>
          <w:szCs w:val="24"/>
          <w:lang w:val="es-CO"/>
        </w:rPr>
        <w:t xml:space="preserve"> REPS sí contempla dentro de su listado de servicios </w:t>
      </w:r>
      <w:r w:rsidR="00CE5E8B">
        <w:rPr>
          <w:rFonts w:ascii="Arial" w:hAnsi="Arial" w:cs="Arial"/>
          <w:bCs/>
          <w:sz w:val="24"/>
          <w:szCs w:val="24"/>
          <w:lang w:val="es-CO"/>
        </w:rPr>
        <w:t xml:space="preserve">un </w:t>
      </w:r>
      <w:r w:rsidR="00CE5E8B" w:rsidRPr="00CE5E8B">
        <w:rPr>
          <w:rFonts w:ascii="Arial" w:hAnsi="Arial" w:cs="Arial"/>
          <w:bCs/>
          <w:sz w:val="24"/>
          <w:szCs w:val="24"/>
          <w:lang w:val="es-CO"/>
        </w:rPr>
        <w:t xml:space="preserve">código </w:t>
      </w:r>
      <w:r w:rsidR="00CE5E8B">
        <w:rPr>
          <w:rFonts w:ascii="Arial" w:hAnsi="Arial" w:cs="Arial"/>
          <w:bCs/>
          <w:sz w:val="24"/>
          <w:szCs w:val="24"/>
          <w:lang w:val="es-CO"/>
        </w:rPr>
        <w:t>relacionado co</w:t>
      </w:r>
      <w:r w:rsidR="00A41EF6">
        <w:rPr>
          <w:rFonts w:ascii="Arial" w:hAnsi="Arial" w:cs="Arial"/>
          <w:bCs/>
          <w:sz w:val="24"/>
          <w:szCs w:val="24"/>
          <w:lang w:val="es-CO"/>
        </w:rPr>
        <w:t>n</w:t>
      </w:r>
      <w:r w:rsidR="00CE5E8B">
        <w:rPr>
          <w:rFonts w:ascii="Arial" w:hAnsi="Arial" w:cs="Arial"/>
          <w:bCs/>
          <w:sz w:val="24"/>
          <w:szCs w:val="24"/>
          <w:lang w:val="es-CO"/>
        </w:rPr>
        <w:t xml:space="preserve"> medicina alternativa con enfoque en terapias como la osteopatía, </w:t>
      </w:r>
      <w:r>
        <w:rPr>
          <w:rFonts w:ascii="Arial" w:hAnsi="Arial" w:cs="Arial"/>
          <w:bCs/>
          <w:sz w:val="24"/>
          <w:szCs w:val="24"/>
          <w:lang w:val="es-CO"/>
        </w:rPr>
        <w:t>correspondiente al</w:t>
      </w:r>
      <w:r w:rsidR="00CE5E8B">
        <w:rPr>
          <w:rFonts w:ascii="Arial" w:hAnsi="Arial" w:cs="Arial"/>
          <w:bCs/>
          <w:sz w:val="24"/>
          <w:szCs w:val="24"/>
          <w:lang w:val="es-CO"/>
        </w:rPr>
        <w:t xml:space="preserve"> servicio </w:t>
      </w:r>
      <w:r>
        <w:rPr>
          <w:rFonts w:ascii="Arial" w:hAnsi="Arial" w:cs="Arial"/>
          <w:b/>
          <w:bCs/>
          <w:sz w:val="24"/>
          <w:szCs w:val="24"/>
          <w:lang w:val="es-CO"/>
        </w:rPr>
        <w:t>422-</w:t>
      </w:r>
      <w:r w:rsidR="00CE5E8B" w:rsidRPr="00CE5E8B">
        <w:rPr>
          <w:rFonts w:ascii="Arial" w:hAnsi="Arial" w:cs="Arial"/>
          <w:b/>
          <w:bCs/>
          <w:sz w:val="24"/>
          <w:szCs w:val="24"/>
          <w:lang w:val="es-CO"/>
        </w:rPr>
        <w:t>Medicina alternativa y complementaria</w:t>
      </w:r>
      <w:r w:rsidR="00CE5E8B">
        <w:rPr>
          <w:rFonts w:ascii="Arial" w:hAnsi="Arial" w:cs="Arial"/>
          <w:b/>
          <w:bCs/>
          <w:sz w:val="24"/>
          <w:szCs w:val="24"/>
          <w:lang w:val="es-CO"/>
        </w:rPr>
        <w:t xml:space="preserve">- </w:t>
      </w:r>
      <w:proofErr w:type="spellStart"/>
      <w:r w:rsidR="00CE5E8B">
        <w:rPr>
          <w:rFonts w:ascii="Arial" w:hAnsi="Arial" w:cs="Arial"/>
          <w:b/>
          <w:bCs/>
          <w:sz w:val="24"/>
          <w:szCs w:val="24"/>
          <w:lang w:val="es-CO"/>
        </w:rPr>
        <w:t>Osteopática</w:t>
      </w:r>
      <w:proofErr w:type="spellEnd"/>
      <w:r w:rsidR="00CE5E8B" w:rsidRPr="00CE5E8B">
        <w:rPr>
          <w:rFonts w:ascii="Arial" w:hAnsi="Arial" w:cs="Arial"/>
          <w:bCs/>
          <w:sz w:val="24"/>
          <w:szCs w:val="24"/>
          <w:lang w:val="es-CO"/>
        </w:rPr>
        <w:t xml:space="preserve">, por lo </w:t>
      </w:r>
      <w:r>
        <w:rPr>
          <w:rFonts w:ascii="Arial" w:hAnsi="Arial" w:cs="Arial"/>
          <w:bCs/>
          <w:sz w:val="24"/>
          <w:szCs w:val="24"/>
          <w:lang w:val="es-CO"/>
        </w:rPr>
        <w:t>cual</w:t>
      </w:r>
      <w:r w:rsidR="00CE5E8B" w:rsidRPr="00CE5E8B">
        <w:rPr>
          <w:rFonts w:ascii="Arial" w:hAnsi="Arial" w:cs="Arial"/>
          <w:bCs/>
          <w:sz w:val="24"/>
          <w:szCs w:val="24"/>
          <w:lang w:val="es-CO"/>
        </w:rPr>
        <w:t xml:space="preserve">, la habilitación deberá </w:t>
      </w:r>
      <w:r>
        <w:rPr>
          <w:rFonts w:ascii="Arial" w:hAnsi="Arial" w:cs="Arial"/>
          <w:bCs/>
          <w:sz w:val="24"/>
          <w:szCs w:val="24"/>
          <w:lang w:val="es-CO"/>
        </w:rPr>
        <w:t>realizarse</w:t>
      </w:r>
      <w:r w:rsidR="00CE5E8B" w:rsidRPr="00CE5E8B">
        <w:rPr>
          <w:rFonts w:ascii="Arial" w:hAnsi="Arial" w:cs="Arial"/>
          <w:bCs/>
          <w:sz w:val="24"/>
          <w:szCs w:val="24"/>
          <w:lang w:val="es-CO"/>
        </w:rPr>
        <w:t xml:space="preserve"> bajo este servicio.</w:t>
      </w:r>
    </w:p>
    <w:p w14:paraId="1767B14D" w14:textId="00098E93" w:rsidR="004472F7" w:rsidRDefault="004472F7" w:rsidP="00D17E3E">
      <w:pPr>
        <w:pStyle w:val="Direccininterior"/>
        <w:spacing w:line="240" w:lineRule="auto"/>
        <w:rPr>
          <w:rFonts w:ascii="Arial" w:hAnsi="Arial" w:cs="Arial"/>
          <w:bCs/>
          <w:sz w:val="24"/>
          <w:szCs w:val="24"/>
          <w:lang w:val="es-CO"/>
        </w:rPr>
      </w:pPr>
    </w:p>
    <w:p w14:paraId="1959138D" w14:textId="77777777" w:rsidR="00714BF5" w:rsidRDefault="004472F7" w:rsidP="00D17E3E">
      <w:pPr>
        <w:pStyle w:val="Direccininterior"/>
        <w:spacing w:line="240" w:lineRule="auto"/>
        <w:rPr>
          <w:rFonts w:ascii="Arial" w:eastAsia="Calibri" w:hAnsi="Arial" w:cs="Arial"/>
          <w:i/>
          <w:iCs/>
          <w:kern w:val="0"/>
          <w:sz w:val="24"/>
          <w:szCs w:val="24"/>
          <w:lang w:val="es-CO" w:eastAsia="en-US"/>
        </w:rPr>
      </w:pPr>
      <w:r>
        <w:rPr>
          <w:rFonts w:ascii="Arial" w:hAnsi="Arial" w:cs="Arial"/>
          <w:bCs/>
          <w:sz w:val="24"/>
          <w:szCs w:val="24"/>
          <w:lang w:val="es-CO"/>
        </w:rPr>
        <w:t xml:space="preserve">Cuando el título de especialidad obtenido por el profesional de la salud no corresponda con los dispuestos por el Ministerio de Salud y Protección Social en el REPS, el prestador podrá habilitar para su prestación el servicio código 356-Otras Consultas de Especialidad, al respecto el </w:t>
      </w:r>
      <w:r w:rsidR="00D17E3E">
        <w:rPr>
          <w:rFonts w:ascii="Arial" w:eastAsia="Calibri" w:hAnsi="Arial" w:cs="Arial"/>
          <w:iCs/>
          <w:kern w:val="0"/>
          <w:sz w:val="24"/>
          <w:szCs w:val="24"/>
          <w:lang w:val="es-CO" w:eastAsia="en-US"/>
        </w:rPr>
        <w:t>Ministerio de Salud y Protección Social, indic</w:t>
      </w:r>
      <w:r w:rsidR="00714BF5">
        <w:rPr>
          <w:rFonts w:ascii="Arial" w:eastAsia="Calibri" w:hAnsi="Arial" w:cs="Arial"/>
          <w:iCs/>
          <w:kern w:val="0"/>
          <w:sz w:val="24"/>
          <w:szCs w:val="24"/>
          <w:lang w:val="es-CO" w:eastAsia="en-US"/>
        </w:rPr>
        <w:t>ó</w:t>
      </w:r>
      <w:r w:rsidR="00D17E3E" w:rsidRPr="00B4130A">
        <w:rPr>
          <w:rFonts w:ascii="Arial" w:eastAsia="Calibri" w:hAnsi="Arial" w:cs="Arial"/>
          <w:i/>
          <w:iCs/>
          <w:kern w:val="0"/>
          <w:sz w:val="24"/>
          <w:szCs w:val="24"/>
          <w:lang w:val="es-CO" w:eastAsia="en-US"/>
        </w:rPr>
        <w:t xml:space="preserve">: </w:t>
      </w:r>
    </w:p>
    <w:p w14:paraId="520EBD24" w14:textId="77777777" w:rsidR="00714BF5" w:rsidRDefault="00714BF5" w:rsidP="00D17E3E">
      <w:pPr>
        <w:pStyle w:val="Direccininterior"/>
        <w:spacing w:line="240" w:lineRule="auto"/>
        <w:rPr>
          <w:rFonts w:ascii="Arial" w:eastAsia="Calibri" w:hAnsi="Arial" w:cs="Arial"/>
          <w:i/>
          <w:iCs/>
          <w:kern w:val="0"/>
          <w:sz w:val="24"/>
          <w:szCs w:val="24"/>
          <w:lang w:val="es-CO" w:eastAsia="en-US"/>
        </w:rPr>
      </w:pPr>
    </w:p>
    <w:p w14:paraId="3D22B060" w14:textId="094FB63B" w:rsidR="00D17E3E" w:rsidRDefault="00D17E3E" w:rsidP="00714BF5">
      <w:pPr>
        <w:pStyle w:val="Direccininterior"/>
        <w:spacing w:line="240" w:lineRule="auto"/>
        <w:ind w:left="708"/>
        <w:rPr>
          <w:rFonts w:ascii="Arial" w:eastAsia="Calibri" w:hAnsi="Arial" w:cs="Arial"/>
          <w:i/>
          <w:iCs/>
          <w:kern w:val="0"/>
          <w:sz w:val="24"/>
          <w:szCs w:val="24"/>
          <w:lang w:val="es-CO" w:eastAsia="en-US"/>
        </w:rPr>
      </w:pPr>
      <w:r w:rsidRPr="00B4130A">
        <w:rPr>
          <w:rFonts w:ascii="Arial" w:eastAsia="Calibri" w:hAnsi="Arial" w:cs="Arial"/>
          <w:i/>
          <w:iCs/>
          <w:kern w:val="0"/>
          <w:sz w:val="24"/>
          <w:szCs w:val="24"/>
          <w:lang w:val="es-CO" w:eastAsia="en-US"/>
        </w:rPr>
        <w:t>“Cuando un prestador no encuentre contemplada su especialidad tal y como la describe el REPS, dicho prestador podrá en el código 356 “Otras Consultas de Especialidad” registrarse, lo anterior teniendo en cuenta que el REPS no cuenta con un código específico para cada una de las especialidades existentes en el país, dado que solamente admite las principales especialidades de acuerdo a la oferta académica del país y exige que el prestador demuestre mediante documento expedido por la Institución Educativa reconocida por el Estado (diploma), la especialidad requerida por el Manual de Inscripción de Prestadores y Habilitación de Servicios de Salud, para cada uno de los servicios a habilitar”.</w:t>
      </w:r>
    </w:p>
    <w:p w14:paraId="04439C75" w14:textId="02F426E7" w:rsidR="007F6014" w:rsidRDefault="007F6014" w:rsidP="00D17E3E">
      <w:pPr>
        <w:pStyle w:val="Direccininterior"/>
        <w:spacing w:line="240" w:lineRule="auto"/>
        <w:rPr>
          <w:rFonts w:ascii="Arial" w:hAnsi="Arial" w:cs="Arial"/>
          <w:sz w:val="24"/>
          <w:szCs w:val="24"/>
          <w:lang w:val="es-CO"/>
        </w:rPr>
      </w:pPr>
    </w:p>
    <w:p w14:paraId="125849DD" w14:textId="48E47ED3" w:rsidR="00CE5E8B" w:rsidRDefault="00D17E3E" w:rsidP="00756B36">
      <w:pPr>
        <w:pStyle w:val="Direccininterior"/>
        <w:spacing w:line="240" w:lineRule="auto"/>
        <w:rPr>
          <w:rFonts w:ascii="Arial" w:eastAsia="Calibri" w:hAnsi="Arial" w:cs="Arial"/>
          <w:iCs/>
          <w:kern w:val="0"/>
          <w:sz w:val="24"/>
          <w:szCs w:val="24"/>
          <w:lang w:val="es-CO" w:eastAsia="en-US"/>
        </w:rPr>
      </w:pPr>
      <w:r w:rsidRPr="00BB4D8D">
        <w:rPr>
          <w:rFonts w:ascii="Arial" w:eastAsia="Calibri" w:hAnsi="Arial" w:cs="Arial"/>
          <w:iCs/>
          <w:kern w:val="0"/>
          <w:sz w:val="24"/>
          <w:szCs w:val="24"/>
          <w:lang w:val="es-CO" w:eastAsia="en-US"/>
        </w:rPr>
        <w:t>P</w:t>
      </w:r>
      <w:r>
        <w:rPr>
          <w:rFonts w:ascii="Arial" w:eastAsia="Calibri" w:hAnsi="Arial" w:cs="Arial"/>
          <w:iCs/>
          <w:kern w:val="0"/>
          <w:sz w:val="24"/>
          <w:szCs w:val="24"/>
          <w:lang w:val="es-CO" w:eastAsia="en-US"/>
        </w:rPr>
        <w:t xml:space="preserve">or lo anterior, </w:t>
      </w:r>
      <w:r w:rsidRPr="00BB4D8D">
        <w:rPr>
          <w:rFonts w:ascii="Arial" w:eastAsia="Calibri" w:hAnsi="Arial" w:cs="Arial"/>
          <w:iCs/>
          <w:kern w:val="0"/>
          <w:sz w:val="24"/>
          <w:szCs w:val="24"/>
          <w:lang w:val="es-CO" w:eastAsia="en-US"/>
        </w:rPr>
        <w:t>informamos que</w:t>
      </w:r>
      <w:r w:rsidR="00714BF5">
        <w:rPr>
          <w:rFonts w:ascii="Arial" w:eastAsia="Calibri" w:hAnsi="Arial" w:cs="Arial"/>
          <w:iCs/>
          <w:kern w:val="0"/>
          <w:sz w:val="24"/>
          <w:szCs w:val="24"/>
          <w:lang w:val="es-CO" w:eastAsia="en-US"/>
        </w:rPr>
        <w:t>,</w:t>
      </w:r>
      <w:r>
        <w:rPr>
          <w:rFonts w:ascii="Arial" w:eastAsia="Calibri" w:hAnsi="Arial" w:cs="Arial"/>
          <w:iCs/>
          <w:kern w:val="0"/>
          <w:sz w:val="24"/>
          <w:szCs w:val="24"/>
          <w:lang w:val="es-CO" w:eastAsia="en-US"/>
        </w:rPr>
        <w:t xml:space="preserve"> </w:t>
      </w:r>
      <w:r w:rsidR="00714BF5">
        <w:rPr>
          <w:rFonts w:ascii="Arial" w:eastAsia="Calibri" w:hAnsi="Arial" w:cs="Arial"/>
          <w:iCs/>
          <w:kern w:val="0"/>
          <w:sz w:val="24"/>
          <w:szCs w:val="24"/>
          <w:lang w:val="es-CO" w:eastAsia="en-US"/>
        </w:rPr>
        <w:t xml:space="preserve">para realizar la novedad de apertura del servicio, </w:t>
      </w:r>
      <w:r w:rsidRPr="00714BF5">
        <w:rPr>
          <w:rFonts w:ascii="Arial" w:eastAsia="Calibri" w:hAnsi="Arial" w:cs="Arial"/>
          <w:b/>
          <w:iCs/>
          <w:kern w:val="0"/>
          <w:sz w:val="24"/>
          <w:szCs w:val="24"/>
          <w:lang w:val="es-CO" w:eastAsia="en-US"/>
        </w:rPr>
        <w:t>es necesario aportar copia del título de</w:t>
      </w:r>
      <w:r w:rsidR="007F6014" w:rsidRPr="00714BF5">
        <w:rPr>
          <w:rFonts w:ascii="Arial" w:eastAsia="Calibri" w:hAnsi="Arial" w:cs="Arial"/>
          <w:b/>
          <w:iCs/>
          <w:kern w:val="0"/>
          <w:sz w:val="24"/>
          <w:szCs w:val="24"/>
          <w:lang w:val="es-CO" w:eastAsia="en-US"/>
        </w:rPr>
        <w:t xml:space="preserve"> maestría </w:t>
      </w:r>
      <w:r w:rsidRPr="00714BF5">
        <w:rPr>
          <w:rFonts w:ascii="Arial" w:eastAsia="Calibri" w:hAnsi="Arial" w:cs="Arial"/>
          <w:b/>
          <w:iCs/>
          <w:kern w:val="0"/>
          <w:sz w:val="24"/>
          <w:szCs w:val="24"/>
          <w:lang w:val="es-CO" w:eastAsia="en-US"/>
        </w:rPr>
        <w:t>obtenido, para verificar la denominación del mismo</w:t>
      </w:r>
      <w:r>
        <w:rPr>
          <w:rFonts w:ascii="Arial" w:eastAsia="Calibri" w:hAnsi="Arial" w:cs="Arial"/>
          <w:iCs/>
          <w:kern w:val="0"/>
          <w:sz w:val="24"/>
          <w:szCs w:val="24"/>
          <w:lang w:val="es-CO" w:eastAsia="en-US"/>
        </w:rPr>
        <w:t xml:space="preserve"> </w:t>
      </w:r>
      <w:r w:rsidR="00714BF5">
        <w:rPr>
          <w:rFonts w:ascii="Arial" w:eastAsia="Calibri" w:hAnsi="Arial" w:cs="Arial"/>
          <w:iCs/>
          <w:kern w:val="0"/>
          <w:sz w:val="24"/>
          <w:szCs w:val="24"/>
          <w:lang w:val="es-CO" w:eastAsia="en-US"/>
        </w:rPr>
        <w:t xml:space="preserve">por parte de la Subdirección de Inspección, Vigilancia y Control de Servicios de Salud y </w:t>
      </w:r>
      <w:r>
        <w:rPr>
          <w:rFonts w:ascii="Arial" w:eastAsia="Calibri" w:hAnsi="Arial" w:cs="Arial"/>
          <w:iCs/>
          <w:kern w:val="0"/>
          <w:sz w:val="24"/>
          <w:szCs w:val="24"/>
          <w:lang w:val="es-CO" w:eastAsia="en-US"/>
        </w:rPr>
        <w:t>realiza</w:t>
      </w:r>
      <w:r w:rsidR="00714BF5">
        <w:rPr>
          <w:rFonts w:ascii="Arial" w:eastAsia="Calibri" w:hAnsi="Arial" w:cs="Arial"/>
          <w:iCs/>
          <w:kern w:val="0"/>
          <w:sz w:val="24"/>
          <w:szCs w:val="24"/>
          <w:lang w:val="es-CO" w:eastAsia="en-US"/>
        </w:rPr>
        <w:t>r</w:t>
      </w:r>
      <w:r>
        <w:rPr>
          <w:rFonts w:ascii="Arial" w:eastAsia="Calibri" w:hAnsi="Arial" w:cs="Arial"/>
          <w:iCs/>
          <w:kern w:val="0"/>
          <w:sz w:val="24"/>
          <w:szCs w:val="24"/>
          <w:lang w:val="es-CO" w:eastAsia="en-US"/>
        </w:rPr>
        <w:t xml:space="preserve"> la novedad de habilitación de apertura del servicio </w:t>
      </w:r>
      <w:r w:rsidR="00714BF5">
        <w:rPr>
          <w:rFonts w:ascii="Arial" w:eastAsia="Calibri" w:hAnsi="Arial" w:cs="Arial"/>
          <w:iCs/>
          <w:kern w:val="0"/>
          <w:sz w:val="24"/>
          <w:szCs w:val="24"/>
          <w:lang w:val="es-CO" w:eastAsia="en-US"/>
        </w:rPr>
        <w:t xml:space="preserve">código </w:t>
      </w:r>
      <w:r w:rsidRPr="00D17E3E">
        <w:rPr>
          <w:rFonts w:ascii="Arial" w:eastAsia="Calibri" w:hAnsi="Arial" w:cs="Arial"/>
          <w:bCs/>
          <w:iCs/>
          <w:kern w:val="0"/>
          <w:sz w:val="24"/>
          <w:szCs w:val="24"/>
          <w:lang w:val="es-CO" w:eastAsia="en-US"/>
        </w:rPr>
        <w:t xml:space="preserve">422- Medicina Alternativa y complementaria- </w:t>
      </w:r>
      <w:proofErr w:type="spellStart"/>
      <w:r w:rsidRPr="00D17E3E">
        <w:rPr>
          <w:rFonts w:ascii="Arial" w:eastAsia="Calibri" w:hAnsi="Arial" w:cs="Arial"/>
          <w:bCs/>
          <w:iCs/>
          <w:kern w:val="0"/>
          <w:sz w:val="24"/>
          <w:szCs w:val="24"/>
          <w:lang w:val="es-CO" w:eastAsia="en-US"/>
        </w:rPr>
        <w:t>Osteopáti</w:t>
      </w:r>
      <w:r>
        <w:rPr>
          <w:rFonts w:ascii="Arial" w:eastAsia="Calibri" w:hAnsi="Arial" w:cs="Arial"/>
          <w:bCs/>
          <w:iCs/>
          <w:kern w:val="0"/>
          <w:sz w:val="24"/>
          <w:szCs w:val="24"/>
          <w:lang w:val="es-CO" w:eastAsia="en-US"/>
        </w:rPr>
        <w:t>ca</w:t>
      </w:r>
      <w:proofErr w:type="spellEnd"/>
      <w:r>
        <w:rPr>
          <w:rFonts w:ascii="Arial" w:eastAsia="Calibri" w:hAnsi="Arial" w:cs="Arial"/>
          <w:iCs/>
          <w:kern w:val="0"/>
          <w:sz w:val="24"/>
          <w:szCs w:val="24"/>
          <w:lang w:val="es-CO" w:eastAsia="en-US"/>
        </w:rPr>
        <w:t xml:space="preserve">. </w:t>
      </w:r>
    </w:p>
    <w:p w14:paraId="56B1A9FD" w14:textId="77777777" w:rsidR="00CE5E8B" w:rsidRDefault="00CE5E8B" w:rsidP="00756B36">
      <w:pPr>
        <w:pStyle w:val="Direccininterior"/>
        <w:spacing w:line="240" w:lineRule="auto"/>
        <w:rPr>
          <w:rFonts w:ascii="Arial" w:eastAsia="Calibri" w:hAnsi="Arial" w:cs="Arial"/>
          <w:iCs/>
          <w:kern w:val="0"/>
          <w:sz w:val="24"/>
          <w:szCs w:val="24"/>
          <w:lang w:val="es-CO" w:eastAsia="en-US"/>
        </w:rPr>
      </w:pPr>
    </w:p>
    <w:p w14:paraId="09C7723B" w14:textId="11A9DB88" w:rsidR="001F580F" w:rsidRPr="00BB4A80" w:rsidRDefault="00714BF5" w:rsidP="00714BF5">
      <w:pPr>
        <w:pStyle w:val="Direccininterior"/>
        <w:spacing w:line="240" w:lineRule="auto"/>
        <w:rPr>
          <w:rFonts w:ascii="Arial" w:hAnsi="Arial" w:cs="Arial"/>
          <w:sz w:val="24"/>
          <w:szCs w:val="24"/>
        </w:rPr>
      </w:pPr>
      <w:r>
        <w:rPr>
          <w:rFonts w:ascii="Arial" w:eastAsia="Calibri" w:hAnsi="Arial" w:cs="Arial"/>
          <w:iCs/>
          <w:kern w:val="0"/>
          <w:sz w:val="24"/>
          <w:szCs w:val="24"/>
          <w:lang w:val="es-CO" w:eastAsia="en-US"/>
        </w:rPr>
        <w:t xml:space="preserve">Para realizar la novedad de habilitación de </w:t>
      </w:r>
      <w:r w:rsidR="001F580F" w:rsidRPr="005705E2">
        <w:rPr>
          <w:rFonts w:ascii="Arial" w:eastAsia="Calibri" w:hAnsi="Arial" w:cs="Arial"/>
          <w:b/>
          <w:iCs/>
          <w:kern w:val="0"/>
          <w:sz w:val="24"/>
          <w:szCs w:val="24"/>
          <w:lang w:val="es-CO" w:eastAsia="en-US"/>
        </w:rPr>
        <w:t xml:space="preserve">Apertura del Servicio </w:t>
      </w:r>
      <w:r w:rsidR="001F580F">
        <w:rPr>
          <w:rFonts w:ascii="Arial" w:eastAsia="Calibri" w:hAnsi="Arial" w:cs="Arial"/>
          <w:b/>
          <w:iCs/>
          <w:kern w:val="0"/>
          <w:sz w:val="24"/>
          <w:szCs w:val="24"/>
          <w:lang w:val="es-CO" w:eastAsia="en-US"/>
        </w:rPr>
        <w:t>422</w:t>
      </w:r>
      <w:r w:rsidR="001F580F" w:rsidRPr="005705E2">
        <w:rPr>
          <w:rFonts w:ascii="Arial" w:eastAsia="Calibri" w:hAnsi="Arial" w:cs="Arial"/>
          <w:b/>
          <w:iCs/>
          <w:kern w:val="0"/>
          <w:sz w:val="24"/>
          <w:szCs w:val="24"/>
          <w:lang w:val="es-CO" w:eastAsia="en-US"/>
        </w:rPr>
        <w:t>-</w:t>
      </w:r>
      <w:r w:rsidR="001F580F">
        <w:rPr>
          <w:rFonts w:ascii="Arial" w:eastAsia="Calibri" w:hAnsi="Arial" w:cs="Arial"/>
          <w:b/>
          <w:iCs/>
          <w:kern w:val="0"/>
          <w:sz w:val="24"/>
          <w:szCs w:val="24"/>
          <w:lang w:val="es-CO" w:eastAsia="en-US"/>
        </w:rPr>
        <w:t xml:space="preserve"> Medicina Alternativa y complementaria- </w:t>
      </w:r>
      <w:proofErr w:type="spellStart"/>
      <w:r w:rsidR="001F580F">
        <w:rPr>
          <w:rFonts w:ascii="Arial" w:eastAsia="Calibri" w:hAnsi="Arial" w:cs="Arial"/>
          <w:b/>
          <w:iCs/>
          <w:kern w:val="0"/>
          <w:sz w:val="24"/>
          <w:szCs w:val="24"/>
          <w:lang w:val="es-CO" w:eastAsia="en-US"/>
        </w:rPr>
        <w:t>Osteopática</w:t>
      </w:r>
      <w:proofErr w:type="spellEnd"/>
      <w:r w:rsidR="001F580F" w:rsidRPr="005705E2">
        <w:rPr>
          <w:rFonts w:ascii="Arial" w:eastAsia="Calibri" w:hAnsi="Arial" w:cs="Arial"/>
          <w:b/>
          <w:iCs/>
          <w:kern w:val="0"/>
          <w:sz w:val="24"/>
          <w:szCs w:val="24"/>
          <w:lang w:val="es-CO" w:eastAsia="en-US"/>
        </w:rPr>
        <w:t>:</w:t>
      </w:r>
      <w:r w:rsidR="001F580F">
        <w:rPr>
          <w:rFonts w:ascii="Arial" w:eastAsia="Calibri" w:hAnsi="Arial" w:cs="Arial"/>
          <w:b/>
          <w:iCs/>
          <w:kern w:val="0"/>
          <w:sz w:val="24"/>
          <w:szCs w:val="24"/>
          <w:lang w:val="es-CO" w:eastAsia="en-US"/>
        </w:rPr>
        <w:t xml:space="preserve"> </w:t>
      </w:r>
      <w:r w:rsidR="001F580F">
        <w:rPr>
          <w:rFonts w:ascii="Arial" w:eastAsia="Calibri" w:hAnsi="Arial" w:cs="Arial"/>
          <w:iCs/>
          <w:kern w:val="0"/>
          <w:sz w:val="24"/>
          <w:szCs w:val="24"/>
          <w:lang w:val="es-CO" w:eastAsia="en-US"/>
        </w:rPr>
        <w:t xml:space="preserve">Debe presentar los siguientes documentos: </w:t>
      </w:r>
    </w:p>
    <w:p w14:paraId="4375EB52" w14:textId="77777777" w:rsidR="001F580F" w:rsidRDefault="001F580F" w:rsidP="001F580F">
      <w:pPr>
        <w:pStyle w:val="Direccininterior"/>
        <w:rPr>
          <w:rFonts w:ascii="Arial" w:hAnsi="Arial" w:cs="Arial"/>
          <w:sz w:val="24"/>
          <w:szCs w:val="24"/>
        </w:rPr>
      </w:pPr>
    </w:p>
    <w:p w14:paraId="1DD170DF" w14:textId="77777777" w:rsidR="001F580F" w:rsidRPr="00814656" w:rsidRDefault="001F580F" w:rsidP="001F580F">
      <w:pPr>
        <w:pStyle w:val="Textonotaalfinal"/>
        <w:numPr>
          <w:ilvl w:val="0"/>
          <w:numId w:val="8"/>
        </w:numPr>
        <w:jc w:val="both"/>
        <w:rPr>
          <w:rFonts w:ascii="Arial" w:hAnsi="Arial" w:cs="Arial"/>
          <w:bCs/>
          <w:sz w:val="24"/>
          <w:szCs w:val="24"/>
        </w:rPr>
      </w:pPr>
      <w:r w:rsidRPr="00E32C52">
        <w:rPr>
          <w:rFonts w:ascii="Arial" w:hAnsi="Arial" w:cs="Arial"/>
          <w:bCs/>
          <w:i/>
          <w:iCs/>
          <w:sz w:val="24"/>
          <w:szCs w:val="24"/>
        </w:rPr>
        <w:t>Formulario de Novedad</w:t>
      </w:r>
      <w:r w:rsidRPr="002F463F">
        <w:rPr>
          <w:rFonts w:ascii="Arial" w:hAnsi="Arial" w:cs="Arial"/>
          <w:bCs/>
          <w:sz w:val="24"/>
          <w:szCs w:val="24"/>
        </w:rPr>
        <w:t xml:space="preserve">. </w:t>
      </w:r>
      <w:r>
        <w:rPr>
          <w:rFonts w:ascii="Arial" w:hAnsi="Arial" w:cs="Arial"/>
          <w:bCs/>
          <w:sz w:val="24"/>
          <w:szCs w:val="24"/>
        </w:rPr>
        <w:t>I</w:t>
      </w:r>
      <w:r w:rsidRPr="002F463F">
        <w:rPr>
          <w:rFonts w:ascii="Arial" w:hAnsi="Arial" w:cs="Arial"/>
          <w:bCs/>
          <w:sz w:val="24"/>
          <w:szCs w:val="24"/>
        </w:rPr>
        <w:t>ngresa</w:t>
      </w:r>
      <w:r>
        <w:rPr>
          <w:rFonts w:ascii="Arial" w:hAnsi="Arial" w:cs="Arial"/>
          <w:bCs/>
          <w:sz w:val="24"/>
          <w:szCs w:val="24"/>
        </w:rPr>
        <w:t xml:space="preserve">r </w:t>
      </w:r>
      <w:r w:rsidRPr="002F463F">
        <w:rPr>
          <w:rFonts w:ascii="Arial" w:hAnsi="Arial" w:cs="Arial"/>
          <w:bCs/>
          <w:sz w:val="24"/>
          <w:szCs w:val="24"/>
        </w:rPr>
        <w:t xml:space="preserve">mediante el </w:t>
      </w:r>
      <w:r>
        <w:rPr>
          <w:rFonts w:ascii="Arial" w:hAnsi="Arial" w:cs="Arial"/>
          <w:bCs/>
          <w:sz w:val="24"/>
          <w:szCs w:val="24"/>
        </w:rPr>
        <w:t xml:space="preserve">siguiente </w:t>
      </w:r>
      <w:r w:rsidRPr="002F463F">
        <w:rPr>
          <w:rFonts w:ascii="Arial" w:hAnsi="Arial" w:cs="Arial"/>
          <w:bCs/>
          <w:sz w:val="24"/>
          <w:szCs w:val="24"/>
        </w:rPr>
        <w:t xml:space="preserve">enlace: </w:t>
      </w:r>
      <w:hyperlink r:id="rId13" w:history="1">
        <w:r w:rsidRPr="002F463F">
          <w:rPr>
            <w:rStyle w:val="Hipervnculo"/>
            <w:rFonts w:ascii="Arial" w:hAnsi="Arial" w:cs="Arial"/>
            <w:bCs/>
            <w:sz w:val="24"/>
            <w:szCs w:val="24"/>
          </w:rPr>
          <w:t>https://prestadores.minsalud.gov.co/habilitacion/ingreso_prestadores.aspx?ets_codigo=11</w:t>
        </w:r>
      </w:hyperlink>
      <w:r>
        <w:rPr>
          <w:rFonts w:ascii="Arial" w:hAnsi="Arial" w:cs="Arial"/>
          <w:bCs/>
          <w:sz w:val="24"/>
          <w:szCs w:val="24"/>
        </w:rPr>
        <w:t xml:space="preserve"> En el menú </w:t>
      </w:r>
      <w:r w:rsidRPr="005705E2">
        <w:rPr>
          <w:rFonts w:ascii="Arial" w:hAnsi="Arial" w:cs="Arial"/>
          <w:bCs/>
          <w:i/>
          <w:sz w:val="24"/>
          <w:szCs w:val="24"/>
        </w:rPr>
        <w:t>Novedades</w:t>
      </w:r>
      <w:r>
        <w:rPr>
          <w:rFonts w:ascii="Arial" w:hAnsi="Arial" w:cs="Arial"/>
          <w:bCs/>
          <w:sz w:val="24"/>
          <w:szCs w:val="24"/>
        </w:rPr>
        <w:t xml:space="preserve">, ingresar a </w:t>
      </w:r>
      <w:r w:rsidRPr="005705E2">
        <w:rPr>
          <w:rFonts w:ascii="Arial" w:hAnsi="Arial" w:cs="Arial"/>
          <w:bCs/>
          <w:i/>
          <w:sz w:val="24"/>
          <w:szCs w:val="24"/>
        </w:rPr>
        <w:t>Novedades Servicio</w:t>
      </w:r>
      <w:r>
        <w:rPr>
          <w:rFonts w:ascii="Arial" w:hAnsi="Arial" w:cs="Arial"/>
          <w:bCs/>
          <w:i/>
          <w:sz w:val="24"/>
          <w:szCs w:val="24"/>
        </w:rPr>
        <w:t>s</w:t>
      </w:r>
      <w:r>
        <w:rPr>
          <w:rFonts w:ascii="Arial" w:hAnsi="Arial" w:cs="Arial"/>
          <w:bCs/>
          <w:sz w:val="24"/>
          <w:szCs w:val="24"/>
        </w:rPr>
        <w:t xml:space="preserve">, seleccionar la opción </w:t>
      </w:r>
      <w:r w:rsidRPr="00223C05">
        <w:rPr>
          <w:rFonts w:ascii="Arial" w:hAnsi="Arial" w:cs="Arial"/>
          <w:bCs/>
          <w:i/>
          <w:sz w:val="24"/>
          <w:szCs w:val="24"/>
        </w:rPr>
        <w:t>a) Apertura del servicio</w:t>
      </w:r>
      <w:r>
        <w:rPr>
          <w:rFonts w:ascii="Arial" w:hAnsi="Arial" w:cs="Arial"/>
          <w:bCs/>
          <w:sz w:val="24"/>
          <w:szCs w:val="24"/>
        </w:rPr>
        <w:t xml:space="preserve">, diligenciar los datos solicitados por el sistema. grabar la información, </w:t>
      </w:r>
      <w:r w:rsidRPr="00814656">
        <w:rPr>
          <w:rFonts w:ascii="Arial" w:hAnsi="Arial" w:cs="Arial"/>
          <w:bCs/>
          <w:sz w:val="24"/>
          <w:szCs w:val="24"/>
        </w:rPr>
        <w:t>imprimir dos copias y firmar en manuscrito.</w:t>
      </w:r>
      <w:r w:rsidRPr="00814656">
        <w:rPr>
          <w:rFonts w:ascii="Arial" w:hAnsi="Arial" w:cs="Arial"/>
          <w:bCs/>
          <w:sz w:val="24"/>
          <w:szCs w:val="24"/>
        </w:rPr>
        <w:cr/>
      </w:r>
    </w:p>
    <w:p w14:paraId="06E3EAD0" w14:textId="77777777" w:rsidR="001F580F" w:rsidRPr="00223C05" w:rsidRDefault="001F580F" w:rsidP="001F580F">
      <w:pPr>
        <w:pStyle w:val="Textonotaalfinal"/>
        <w:numPr>
          <w:ilvl w:val="0"/>
          <w:numId w:val="8"/>
        </w:numPr>
        <w:jc w:val="both"/>
        <w:rPr>
          <w:rFonts w:ascii="Arial" w:hAnsi="Arial" w:cs="Arial"/>
          <w:sz w:val="24"/>
          <w:szCs w:val="24"/>
        </w:rPr>
      </w:pPr>
      <w:r w:rsidRPr="002B6D6A">
        <w:rPr>
          <w:rFonts w:ascii="Arial" w:hAnsi="Arial" w:cs="Arial"/>
          <w:i/>
          <w:iCs/>
          <w:sz w:val="24"/>
          <w:szCs w:val="24"/>
        </w:rPr>
        <w:t>Documento de declaración de la autoevaluación del cumplimiento de las condiciones de habilitación</w:t>
      </w:r>
      <w:r>
        <w:rPr>
          <w:rFonts w:ascii="Arial" w:hAnsi="Arial" w:cs="Arial"/>
          <w:i/>
          <w:iCs/>
          <w:sz w:val="24"/>
          <w:szCs w:val="24"/>
        </w:rPr>
        <w:t xml:space="preserve">, </w:t>
      </w:r>
      <w:r>
        <w:rPr>
          <w:rFonts w:ascii="Arial" w:hAnsi="Arial" w:cs="Arial"/>
          <w:sz w:val="24"/>
          <w:szCs w:val="24"/>
        </w:rPr>
        <w:t xml:space="preserve">en el Menú </w:t>
      </w:r>
      <w:r w:rsidRPr="00223C05">
        <w:rPr>
          <w:rFonts w:ascii="Arial" w:hAnsi="Arial" w:cs="Arial"/>
          <w:i/>
          <w:sz w:val="24"/>
          <w:szCs w:val="24"/>
        </w:rPr>
        <w:t>Novedades</w:t>
      </w:r>
      <w:r>
        <w:rPr>
          <w:rFonts w:ascii="Arial" w:hAnsi="Arial" w:cs="Arial"/>
          <w:sz w:val="24"/>
          <w:szCs w:val="24"/>
        </w:rPr>
        <w:t xml:space="preserve">, seleccionar </w:t>
      </w:r>
      <w:r w:rsidRPr="00223C05">
        <w:rPr>
          <w:rFonts w:ascii="Arial" w:hAnsi="Arial" w:cs="Arial"/>
          <w:i/>
          <w:sz w:val="24"/>
          <w:szCs w:val="24"/>
        </w:rPr>
        <w:t>declaración de</w:t>
      </w:r>
      <w:r>
        <w:rPr>
          <w:rFonts w:ascii="Arial" w:hAnsi="Arial" w:cs="Arial"/>
          <w:i/>
          <w:sz w:val="24"/>
          <w:szCs w:val="24"/>
        </w:rPr>
        <w:t xml:space="preserve"> la</w:t>
      </w:r>
      <w:r w:rsidRPr="00223C05">
        <w:rPr>
          <w:rFonts w:ascii="Arial" w:hAnsi="Arial" w:cs="Arial"/>
          <w:i/>
          <w:sz w:val="24"/>
          <w:szCs w:val="24"/>
        </w:rPr>
        <w:t xml:space="preserve"> </w:t>
      </w:r>
      <w:r>
        <w:rPr>
          <w:rFonts w:ascii="Arial" w:hAnsi="Arial" w:cs="Arial"/>
          <w:i/>
          <w:sz w:val="24"/>
          <w:szCs w:val="24"/>
        </w:rPr>
        <w:t>A</w:t>
      </w:r>
      <w:r w:rsidRPr="00223C05">
        <w:rPr>
          <w:rFonts w:ascii="Arial" w:hAnsi="Arial" w:cs="Arial"/>
          <w:i/>
          <w:sz w:val="24"/>
          <w:szCs w:val="24"/>
        </w:rPr>
        <w:t>utoevaluación de</w:t>
      </w:r>
      <w:r>
        <w:rPr>
          <w:rFonts w:ascii="Arial" w:hAnsi="Arial" w:cs="Arial"/>
          <w:i/>
          <w:sz w:val="24"/>
          <w:szCs w:val="24"/>
        </w:rPr>
        <w:t xml:space="preserve"> Servicios en </w:t>
      </w:r>
      <w:r w:rsidRPr="00223C05">
        <w:rPr>
          <w:rFonts w:ascii="Arial" w:hAnsi="Arial" w:cs="Arial"/>
          <w:i/>
          <w:sz w:val="24"/>
          <w:szCs w:val="24"/>
        </w:rPr>
        <w:t>la</w:t>
      </w:r>
      <w:r>
        <w:rPr>
          <w:rFonts w:ascii="Arial" w:hAnsi="Arial" w:cs="Arial"/>
          <w:i/>
          <w:sz w:val="24"/>
          <w:szCs w:val="24"/>
        </w:rPr>
        <w:t>s</w:t>
      </w:r>
      <w:r w:rsidRPr="00223C05">
        <w:rPr>
          <w:rFonts w:ascii="Arial" w:hAnsi="Arial" w:cs="Arial"/>
          <w:i/>
          <w:sz w:val="24"/>
          <w:szCs w:val="24"/>
        </w:rPr>
        <w:t xml:space="preserve"> </w:t>
      </w:r>
      <w:r>
        <w:rPr>
          <w:rFonts w:ascii="Arial" w:hAnsi="Arial" w:cs="Arial"/>
          <w:i/>
          <w:sz w:val="24"/>
          <w:szCs w:val="24"/>
        </w:rPr>
        <w:t>N</w:t>
      </w:r>
      <w:r w:rsidRPr="00223C05">
        <w:rPr>
          <w:rFonts w:ascii="Arial" w:hAnsi="Arial" w:cs="Arial"/>
          <w:i/>
          <w:sz w:val="24"/>
          <w:szCs w:val="24"/>
        </w:rPr>
        <w:t>ovedad</w:t>
      </w:r>
      <w:r>
        <w:rPr>
          <w:rFonts w:ascii="Arial" w:hAnsi="Arial" w:cs="Arial"/>
          <w:i/>
          <w:sz w:val="24"/>
          <w:szCs w:val="24"/>
        </w:rPr>
        <w:t>es</w:t>
      </w:r>
      <w:r>
        <w:rPr>
          <w:rFonts w:ascii="Arial" w:hAnsi="Arial" w:cs="Arial"/>
          <w:sz w:val="24"/>
          <w:szCs w:val="24"/>
        </w:rPr>
        <w:t xml:space="preserve">, registrar las condiciones de habilitación que le aplican, grabar, generar el documento e imprimir una copia. </w:t>
      </w:r>
    </w:p>
    <w:p w14:paraId="70B3F232" w14:textId="77777777" w:rsidR="001F580F" w:rsidRDefault="001F580F" w:rsidP="001F580F">
      <w:pPr>
        <w:pStyle w:val="Direccininterior"/>
        <w:rPr>
          <w:rFonts w:ascii="Arial" w:hAnsi="Arial" w:cs="Arial"/>
          <w:bCs/>
          <w:sz w:val="24"/>
          <w:szCs w:val="24"/>
        </w:rPr>
      </w:pPr>
    </w:p>
    <w:p w14:paraId="425F50B0" w14:textId="77777777" w:rsidR="001F580F" w:rsidRPr="00274C2D" w:rsidRDefault="001F580F" w:rsidP="001F580F">
      <w:pPr>
        <w:spacing w:after="0" w:line="240" w:lineRule="auto"/>
        <w:jc w:val="both"/>
        <w:rPr>
          <w:rFonts w:ascii="Arial" w:hAnsi="Arial" w:cs="Arial"/>
          <w:sz w:val="24"/>
          <w:szCs w:val="24"/>
          <w:lang w:eastAsia="es-ES"/>
        </w:rPr>
      </w:pPr>
      <w:r w:rsidRPr="0D6C45B1">
        <w:rPr>
          <w:rFonts w:ascii="Arial" w:hAnsi="Arial" w:cs="Arial"/>
          <w:sz w:val="24"/>
          <w:szCs w:val="24"/>
          <w:lang w:eastAsia="es-ES"/>
        </w:rPr>
        <w:t xml:space="preserve">Para legalizar la novedad, debe radicar los documentos en la Secretaría Distrital de Salud de Bogotá, Carrera 32 # 12-81 en el Primer Piso del Edificio del Administrativo tomando un </w:t>
      </w:r>
      <w:proofErr w:type="spellStart"/>
      <w:r w:rsidRPr="0D6C45B1">
        <w:rPr>
          <w:rFonts w:ascii="Arial" w:hAnsi="Arial" w:cs="Arial"/>
          <w:sz w:val="24"/>
          <w:szCs w:val="24"/>
          <w:lang w:eastAsia="es-ES"/>
        </w:rPr>
        <w:t>digiturno</w:t>
      </w:r>
      <w:proofErr w:type="spellEnd"/>
      <w:r w:rsidRPr="0D6C45B1">
        <w:rPr>
          <w:rFonts w:ascii="Arial" w:hAnsi="Arial" w:cs="Arial"/>
          <w:sz w:val="24"/>
          <w:szCs w:val="24"/>
          <w:lang w:eastAsia="es-ES"/>
        </w:rPr>
        <w:t xml:space="preserve"> para la ventanilla de novedades de habilitación, de lunes a viernes en el horario de 7:00 a.m. a 4:00 p.m.  </w:t>
      </w:r>
    </w:p>
    <w:p w14:paraId="5DA758C3" w14:textId="77777777" w:rsidR="001F580F" w:rsidRPr="00274C2D" w:rsidRDefault="001F580F" w:rsidP="001F580F">
      <w:pPr>
        <w:spacing w:after="0" w:line="240" w:lineRule="auto"/>
        <w:jc w:val="both"/>
        <w:rPr>
          <w:rFonts w:ascii="Arial" w:hAnsi="Arial" w:cs="Arial"/>
          <w:sz w:val="24"/>
          <w:szCs w:val="24"/>
          <w:lang w:val="es-ES_tradnl" w:eastAsia="es-ES"/>
        </w:rPr>
      </w:pPr>
    </w:p>
    <w:p w14:paraId="78050F19" w14:textId="5B1384E1" w:rsidR="001F580F" w:rsidRDefault="001F580F" w:rsidP="001F580F">
      <w:pPr>
        <w:spacing w:after="0" w:line="240" w:lineRule="auto"/>
        <w:jc w:val="both"/>
        <w:rPr>
          <w:rFonts w:ascii="Arial" w:hAnsi="Arial" w:cs="Arial"/>
          <w:sz w:val="24"/>
          <w:szCs w:val="24"/>
          <w:lang w:val="es-ES_tradnl" w:eastAsia="es-ES"/>
        </w:rPr>
      </w:pPr>
      <w:r w:rsidRPr="00274C2D">
        <w:rPr>
          <w:rFonts w:ascii="Arial" w:hAnsi="Arial" w:cs="Arial"/>
          <w:sz w:val="24"/>
          <w:szCs w:val="24"/>
          <w:lang w:val="es-ES_tradnl" w:eastAsia="es-ES"/>
        </w:rPr>
        <w:t xml:space="preserve">Cuando el trámite sea realizado por persona diferente al </w:t>
      </w:r>
      <w:r>
        <w:rPr>
          <w:rFonts w:ascii="Arial" w:hAnsi="Arial" w:cs="Arial"/>
          <w:sz w:val="24"/>
          <w:szCs w:val="24"/>
          <w:lang w:val="es-ES_tradnl" w:eastAsia="es-ES"/>
        </w:rPr>
        <w:t>representante legal de la institución</w:t>
      </w:r>
      <w:r w:rsidRPr="00274C2D">
        <w:rPr>
          <w:rFonts w:ascii="Arial" w:hAnsi="Arial" w:cs="Arial"/>
          <w:sz w:val="24"/>
          <w:szCs w:val="24"/>
          <w:lang w:val="es-ES_tradnl" w:eastAsia="es-ES"/>
        </w:rPr>
        <w:t>, se requiere presentar autorización escrita firmada por las partes y fotocopia del documento de identificación de la persona autorizada y de quien autoriza.</w:t>
      </w:r>
    </w:p>
    <w:p w14:paraId="75211F40" w14:textId="77777777" w:rsidR="001F580F" w:rsidRDefault="001F580F" w:rsidP="001F580F">
      <w:pPr>
        <w:spacing w:after="0" w:line="240" w:lineRule="auto"/>
        <w:jc w:val="both"/>
        <w:rPr>
          <w:rFonts w:ascii="Arial" w:hAnsi="Arial" w:cs="Arial"/>
          <w:sz w:val="24"/>
          <w:szCs w:val="24"/>
          <w:lang w:val="es-ES_tradnl" w:eastAsia="es-ES"/>
        </w:rPr>
      </w:pPr>
    </w:p>
    <w:p w14:paraId="12B8CD1E" w14:textId="77777777" w:rsidR="001F580F" w:rsidRDefault="001F580F" w:rsidP="001F580F">
      <w:pPr>
        <w:pStyle w:val="Textonotaalfinal"/>
        <w:jc w:val="both"/>
        <w:rPr>
          <w:rStyle w:val="Hipervnculo"/>
          <w:rFonts w:ascii="Arial" w:hAnsi="Arial" w:cs="Arial"/>
          <w:sz w:val="24"/>
          <w:szCs w:val="24"/>
        </w:rPr>
      </w:pPr>
      <w:r w:rsidRPr="00256DD2">
        <w:rPr>
          <w:rFonts w:ascii="Arial" w:hAnsi="Arial" w:cs="Arial"/>
          <w:bCs/>
          <w:sz w:val="24"/>
          <w:szCs w:val="24"/>
        </w:rPr>
        <w:t>Puede consultar el Manual de usuario REPS novedades en el siguiente enlace:</w:t>
      </w:r>
      <w:r w:rsidRPr="00256DD2">
        <w:rPr>
          <w:rFonts w:ascii="Arial" w:hAnsi="Arial" w:cs="Arial"/>
          <w:b/>
          <w:bCs/>
          <w:sz w:val="24"/>
          <w:szCs w:val="24"/>
        </w:rPr>
        <w:t xml:space="preserve"> </w:t>
      </w:r>
      <w:hyperlink r:id="rId14" w:history="1">
        <w:r w:rsidRPr="00910500">
          <w:rPr>
            <w:rStyle w:val="Hipervnculo"/>
            <w:rFonts w:ascii="Arial" w:hAnsi="Arial" w:cs="Arial"/>
            <w:sz w:val="24"/>
            <w:szCs w:val="24"/>
          </w:rPr>
          <w:t>https://prestadores.minsalud.gov.co/habilitacion/ayudas/Manual_HABILITACION_NOVEDADES.pdf?pageTitle=Manual%20Usuario%20REPS,%20usuario:%20Novedades&amp;pageHlp=</w:t>
        </w:r>
      </w:hyperlink>
    </w:p>
    <w:p w14:paraId="2B6F9C25" w14:textId="77777777" w:rsidR="003404B5" w:rsidRDefault="003404B5" w:rsidP="001036AE">
      <w:pPr>
        <w:pStyle w:val="Direccininterior"/>
        <w:rPr>
          <w:rFonts w:ascii="Arial" w:eastAsia="Calibri" w:hAnsi="Arial" w:cs="Arial"/>
          <w:iCs/>
          <w:kern w:val="0"/>
          <w:sz w:val="24"/>
          <w:szCs w:val="24"/>
          <w:lang w:val="es-ES_tradnl" w:eastAsia="en-US"/>
        </w:rPr>
      </w:pPr>
    </w:p>
    <w:p w14:paraId="23A92D2C" w14:textId="5BFD7CC6" w:rsidR="007F6014" w:rsidRDefault="007F6014" w:rsidP="007F6014">
      <w:pPr>
        <w:pStyle w:val="Direccininterior"/>
        <w:rPr>
          <w:rFonts w:ascii="Arial" w:hAnsi="Arial" w:cs="Arial"/>
          <w:bCs/>
          <w:sz w:val="24"/>
          <w:szCs w:val="24"/>
          <w:lang w:val="es-CO"/>
        </w:rPr>
      </w:pPr>
      <w:r w:rsidRPr="007F6014">
        <w:rPr>
          <w:rFonts w:ascii="Arial" w:hAnsi="Arial" w:cs="Arial"/>
          <w:bCs/>
          <w:sz w:val="24"/>
          <w:szCs w:val="24"/>
          <w:lang w:val="es-CO"/>
        </w:rPr>
        <w:t xml:space="preserve">Adicionalmente, </w:t>
      </w:r>
      <w:r w:rsidR="00714BF5">
        <w:rPr>
          <w:rFonts w:ascii="Arial" w:hAnsi="Arial" w:cs="Arial"/>
          <w:bCs/>
          <w:sz w:val="24"/>
          <w:szCs w:val="24"/>
          <w:lang w:val="es-CO"/>
        </w:rPr>
        <w:t>los</w:t>
      </w:r>
      <w:r w:rsidRPr="007F6014">
        <w:rPr>
          <w:rFonts w:ascii="Arial" w:hAnsi="Arial" w:cs="Arial"/>
          <w:bCs/>
          <w:sz w:val="24"/>
          <w:szCs w:val="24"/>
          <w:lang w:val="es-CO"/>
        </w:rPr>
        <w:t xml:space="preserve"> procedimientos como la sueroterapia, deben </w:t>
      </w:r>
      <w:r w:rsidR="00714BF5">
        <w:rPr>
          <w:rFonts w:ascii="Arial" w:hAnsi="Arial" w:cs="Arial"/>
          <w:bCs/>
          <w:sz w:val="24"/>
          <w:szCs w:val="24"/>
          <w:lang w:val="es-CO"/>
        </w:rPr>
        <w:t>derivarse de</w:t>
      </w:r>
      <w:r w:rsidRPr="007F6014">
        <w:rPr>
          <w:rFonts w:ascii="Arial" w:hAnsi="Arial" w:cs="Arial"/>
          <w:bCs/>
          <w:sz w:val="24"/>
          <w:szCs w:val="24"/>
          <w:lang w:val="es-CO"/>
        </w:rPr>
        <w:t xml:space="preserve"> servicios </w:t>
      </w:r>
      <w:r w:rsidR="00714BF5">
        <w:rPr>
          <w:rFonts w:ascii="Arial" w:hAnsi="Arial" w:cs="Arial"/>
          <w:bCs/>
          <w:sz w:val="24"/>
          <w:szCs w:val="24"/>
          <w:lang w:val="es-CO"/>
        </w:rPr>
        <w:t xml:space="preserve">de salud </w:t>
      </w:r>
      <w:r w:rsidRPr="007F6014">
        <w:rPr>
          <w:rFonts w:ascii="Arial" w:hAnsi="Arial" w:cs="Arial"/>
          <w:bCs/>
          <w:sz w:val="24"/>
          <w:szCs w:val="24"/>
          <w:lang w:val="es-CO"/>
        </w:rPr>
        <w:t xml:space="preserve">debidamente habilitados, garantizando el cumplimiento de </w:t>
      </w:r>
      <w:r w:rsidR="00714BF5">
        <w:rPr>
          <w:rFonts w:ascii="Arial" w:hAnsi="Arial" w:cs="Arial"/>
          <w:bCs/>
          <w:sz w:val="24"/>
          <w:szCs w:val="24"/>
          <w:lang w:val="es-CO"/>
        </w:rPr>
        <w:t>los criterios que le apliquen contenidos en los estándares de talento humano</w:t>
      </w:r>
      <w:r w:rsidR="00682646">
        <w:rPr>
          <w:rFonts w:ascii="Arial" w:hAnsi="Arial" w:cs="Arial"/>
          <w:bCs/>
          <w:sz w:val="24"/>
          <w:szCs w:val="24"/>
          <w:lang w:val="es-CO"/>
        </w:rPr>
        <w:t>,</w:t>
      </w:r>
      <w:r w:rsidRPr="007F6014">
        <w:rPr>
          <w:rFonts w:ascii="Arial" w:hAnsi="Arial" w:cs="Arial"/>
          <w:bCs/>
          <w:sz w:val="24"/>
          <w:szCs w:val="24"/>
          <w:lang w:val="es-CO"/>
        </w:rPr>
        <w:t xml:space="preserve"> infraestructura, dotación,</w:t>
      </w:r>
      <w:r w:rsidR="00682646">
        <w:rPr>
          <w:rFonts w:ascii="Arial" w:hAnsi="Arial" w:cs="Arial"/>
          <w:bCs/>
          <w:sz w:val="24"/>
          <w:szCs w:val="24"/>
          <w:lang w:val="es-CO"/>
        </w:rPr>
        <w:t xml:space="preserve"> medicamentos dispositivos médicos e insumos, </w:t>
      </w:r>
      <w:r w:rsidRPr="007F6014">
        <w:rPr>
          <w:rFonts w:ascii="Arial" w:hAnsi="Arial" w:cs="Arial"/>
          <w:bCs/>
          <w:sz w:val="24"/>
          <w:szCs w:val="24"/>
          <w:lang w:val="es-CO"/>
        </w:rPr>
        <w:t>procesos</w:t>
      </w:r>
      <w:r w:rsidR="00682646">
        <w:rPr>
          <w:rFonts w:ascii="Arial" w:hAnsi="Arial" w:cs="Arial"/>
          <w:bCs/>
          <w:sz w:val="24"/>
          <w:szCs w:val="24"/>
          <w:lang w:val="es-CO"/>
        </w:rPr>
        <w:t xml:space="preserve"> prioritarios</w:t>
      </w:r>
      <w:r w:rsidR="00714BF5">
        <w:rPr>
          <w:rFonts w:ascii="Arial" w:hAnsi="Arial" w:cs="Arial"/>
          <w:bCs/>
          <w:sz w:val="24"/>
          <w:szCs w:val="24"/>
          <w:lang w:val="es-CO"/>
        </w:rPr>
        <w:t>, historia clínica y registros</w:t>
      </w:r>
      <w:r w:rsidR="00682646">
        <w:rPr>
          <w:rFonts w:ascii="Arial" w:hAnsi="Arial" w:cs="Arial"/>
          <w:bCs/>
          <w:sz w:val="24"/>
          <w:szCs w:val="24"/>
          <w:lang w:val="es-CO"/>
        </w:rPr>
        <w:t xml:space="preserve"> e interdependencia</w:t>
      </w:r>
      <w:r w:rsidR="00714BF5">
        <w:rPr>
          <w:rFonts w:ascii="Arial" w:hAnsi="Arial" w:cs="Arial"/>
          <w:bCs/>
          <w:sz w:val="24"/>
          <w:szCs w:val="24"/>
          <w:lang w:val="es-CO"/>
        </w:rPr>
        <w:t>,</w:t>
      </w:r>
      <w:r w:rsidR="00682646">
        <w:rPr>
          <w:rFonts w:ascii="Arial" w:hAnsi="Arial" w:cs="Arial"/>
          <w:bCs/>
          <w:sz w:val="24"/>
          <w:szCs w:val="24"/>
          <w:lang w:val="es-CO"/>
        </w:rPr>
        <w:t xml:space="preserve"> los cuales se encuentran </w:t>
      </w:r>
      <w:r w:rsidRPr="007F6014">
        <w:rPr>
          <w:rFonts w:ascii="Arial" w:hAnsi="Arial" w:cs="Arial"/>
          <w:bCs/>
          <w:sz w:val="24"/>
          <w:szCs w:val="24"/>
          <w:lang w:val="es-CO"/>
        </w:rPr>
        <w:t>definidos en la normatividad vigente.</w:t>
      </w:r>
    </w:p>
    <w:p w14:paraId="03ABF0DD" w14:textId="77777777" w:rsidR="00682646" w:rsidRDefault="00682646" w:rsidP="007F6014">
      <w:pPr>
        <w:pStyle w:val="Direccininterior"/>
        <w:rPr>
          <w:rFonts w:ascii="Arial" w:hAnsi="Arial" w:cs="Arial"/>
          <w:bCs/>
          <w:sz w:val="24"/>
          <w:szCs w:val="24"/>
          <w:lang w:val="es-CO"/>
        </w:rPr>
      </w:pPr>
    </w:p>
    <w:p w14:paraId="36CCDC1A" w14:textId="6A110113" w:rsidR="0060360D" w:rsidRPr="009D6D01" w:rsidRDefault="00714BF5" w:rsidP="0060360D">
      <w:pPr>
        <w:pStyle w:val="Direccininterior"/>
        <w:spacing w:line="240" w:lineRule="auto"/>
        <w:rPr>
          <w:rFonts w:ascii="Arial" w:hAnsi="Arial" w:cs="Arial"/>
          <w:sz w:val="24"/>
          <w:szCs w:val="24"/>
          <w:lang w:val="es-CO"/>
        </w:rPr>
      </w:pPr>
      <w:r>
        <w:rPr>
          <w:rFonts w:ascii="Arial" w:hAnsi="Arial" w:cs="Arial"/>
          <w:sz w:val="24"/>
          <w:szCs w:val="24"/>
          <w:lang w:val="es-CO"/>
        </w:rPr>
        <w:t>De igual manera</w:t>
      </w:r>
      <w:r w:rsidR="0060360D" w:rsidRPr="00006E8D">
        <w:rPr>
          <w:rFonts w:ascii="Arial" w:hAnsi="Arial" w:cs="Arial"/>
          <w:sz w:val="24"/>
          <w:szCs w:val="24"/>
          <w:lang w:val="es-CO"/>
        </w:rPr>
        <w:t>, el prestador de servicios de salud debe documentar las actividades y procedimientos que desarrolla en cada servicio, de acuerdo con su objeto, alcance y enfoque diferencial, mediante guías de práctica clínica (GPC), procedimientos de atención, protocolos u otros documentos institucionales. Esta documentación debe incluir, entre otros aspectos, el talento humano responsable y de apoyo, así como los equipos biomédicos, medicamentos, dispositivos médicos e insumos requeridos, garantizando la calidad, seguridad y trazabilidad de la atención en salud</w:t>
      </w:r>
      <w:r w:rsidR="0060360D">
        <w:rPr>
          <w:rFonts w:ascii="Arial" w:hAnsi="Arial" w:cs="Arial"/>
          <w:sz w:val="24"/>
          <w:szCs w:val="24"/>
          <w:lang w:val="es-CO"/>
        </w:rPr>
        <w:t>.</w:t>
      </w:r>
    </w:p>
    <w:p w14:paraId="5851022A" w14:textId="77777777" w:rsidR="0060360D" w:rsidRPr="007F6014" w:rsidRDefault="0060360D" w:rsidP="007F6014">
      <w:pPr>
        <w:pStyle w:val="Direccininterior"/>
        <w:rPr>
          <w:rFonts w:ascii="Arial" w:hAnsi="Arial" w:cs="Arial"/>
          <w:bCs/>
          <w:sz w:val="24"/>
          <w:szCs w:val="24"/>
          <w:lang w:val="es-CO"/>
        </w:rPr>
      </w:pPr>
    </w:p>
    <w:p w14:paraId="733D53B8" w14:textId="12C1A55E" w:rsidR="0060360D" w:rsidRDefault="00682646" w:rsidP="001036AE">
      <w:pPr>
        <w:pStyle w:val="Direccininterior"/>
        <w:rPr>
          <w:rFonts w:ascii="Arial" w:hAnsi="Arial" w:cs="Arial"/>
          <w:bCs/>
          <w:sz w:val="24"/>
          <w:szCs w:val="24"/>
        </w:rPr>
      </w:pPr>
      <w:r>
        <w:rPr>
          <w:rFonts w:ascii="Arial" w:hAnsi="Arial" w:cs="Arial"/>
          <w:bCs/>
          <w:sz w:val="24"/>
          <w:szCs w:val="24"/>
          <w:lang w:val="es-CO"/>
        </w:rPr>
        <w:t xml:space="preserve">En concordancia con lo anterior, </w:t>
      </w:r>
      <w:r>
        <w:rPr>
          <w:rFonts w:ascii="Arial" w:hAnsi="Arial" w:cs="Arial"/>
          <w:bCs/>
          <w:sz w:val="24"/>
          <w:szCs w:val="24"/>
        </w:rPr>
        <w:t>l</w:t>
      </w:r>
      <w:r w:rsidR="001036AE">
        <w:rPr>
          <w:rFonts w:ascii="Arial" w:hAnsi="Arial" w:cs="Arial"/>
          <w:bCs/>
          <w:sz w:val="24"/>
          <w:szCs w:val="24"/>
        </w:rPr>
        <w:t>a Resolución 3100 de 2019 “</w:t>
      </w:r>
      <w:r w:rsidR="001036AE" w:rsidRPr="00D8623E">
        <w:rPr>
          <w:rFonts w:ascii="Arial" w:hAnsi="Arial" w:cs="Arial"/>
          <w:bCs/>
          <w:i/>
          <w:sz w:val="24"/>
          <w:szCs w:val="24"/>
        </w:rPr>
        <w:t>Por la cual se definen los procedimientos y condiciones de inscripción de los prestadores de servicios de salud y se adopta el Manual de Inscripción de Prestadores y Habilitación de Servicios de Salud”</w:t>
      </w:r>
      <w:r w:rsidR="001036AE">
        <w:rPr>
          <w:rFonts w:ascii="Arial" w:hAnsi="Arial" w:cs="Arial"/>
          <w:bCs/>
          <w:sz w:val="24"/>
          <w:szCs w:val="24"/>
        </w:rPr>
        <w:t xml:space="preserve">, establece: </w:t>
      </w:r>
    </w:p>
    <w:p w14:paraId="78BC38D5" w14:textId="77777777" w:rsidR="001036AE" w:rsidRDefault="001036AE" w:rsidP="001036AE">
      <w:pPr>
        <w:pStyle w:val="Textonotaalfinal"/>
        <w:ind w:left="708"/>
        <w:jc w:val="both"/>
        <w:rPr>
          <w:rFonts w:ascii="Arial" w:hAnsi="Arial" w:cs="Arial"/>
          <w:b/>
          <w:bCs/>
          <w:i/>
          <w:iCs/>
          <w:sz w:val="22"/>
          <w:szCs w:val="22"/>
          <w:lang w:val="es-ES"/>
        </w:rPr>
      </w:pPr>
    </w:p>
    <w:p w14:paraId="29F1D3CD" w14:textId="77777777" w:rsidR="0060360D" w:rsidRDefault="0060360D" w:rsidP="0060360D">
      <w:pPr>
        <w:pStyle w:val="Direccininterior"/>
        <w:spacing w:line="240" w:lineRule="auto"/>
        <w:ind w:left="708"/>
        <w:rPr>
          <w:rFonts w:ascii="Arial" w:hAnsi="Arial" w:cs="Arial"/>
          <w:i/>
          <w:iCs/>
          <w:color w:val="000000"/>
          <w:sz w:val="22"/>
          <w:szCs w:val="22"/>
          <w:u w:val="single"/>
          <w:lang w:val="es-CO" w:eastAsia="es-CO"/>
        </w:rPr>
      </w:pPr>
      <w:r w:rsidRPr="00966764">
        <w:rPr>
          <w:rFonts w:ascii="Arial" w:hAnsi="Arial" w:cs="Arial"/>
          <w:i/>
          <w:iCs/>
          <w:color w:val="000000"/>
          <w:sz w:val="22"/>
          <w:szCs w:val="22"/>
          <w:u w:val="single"/>
          <w:lang w:val="es-CO" w:eastAsia="es-CO"/>
        </w:rPr>
        <w:t>(…) se precisa que el presente manual no tiene como objeto establecer las actividades, intervenciones o procedimientos a realizar en cada uno de los servicios de salud, siendo responsabilidad del prestador definirlos y documentarlos en el estándar de procesos prioritarios, teniendo en cuenta el objeto y alcance de los servicios de salud que habilite.</w:t>
      </w:r>
    </w:p>
    <w:p w14:paraId="3D573258" w14:textId="77777777" w:rsidR="0060360D" w:rsidRPr="00B945C5" w:rsidRDefault="0060360D" w:rsidP="0060360D">
      <w:pPr>
        <w:pStyle w:val="Direccininterior"/>
        <w:spacing w:line="240" w:lineRule="auto"/>
        <w:ind w:left="708"/>
        <w:rPr>
          <w:rFonts w:ascii="Arial" w:hAnsi="Arial" w:cs="Arial"/>
          <w:i/>
          <w:iCs/>
          <w:color w:val="000000"/>
          <w:sz w:val="22"/>
          <w:szCs w:val="22"/>
          <w:u w:val="single"/>
          <w:lang w:val="es-CO" w:eastAsia="es-CO"/>
        </w:rPr>
      </w:pPr>
    </w:p>
    <w:p w14:paraId="55332FC3" w14:textId="77777777" w:rsidR="0060360D" w:rsidRPr="00B945C5" w:rsidRDefault="0060360D" w:rsidP="0060360D">
      <w:pPr>
        <w:autoSpaceDE w:val="0"/>
        <w:autoSpaceDN w:val="0"/>
        <w:adjustRightInd w:val="0"/>
        <w:spacing w:after="0" w:line="240" w:lineRule="auto"/>
        <w:ind w:left="708"/>
        <w:jc w:val="both"/>
        <w:rPr>
          <w:rStyle w:val="xnormaltextrun"/>
          <w:rFonts w:ascii="Arial" w:eastAsia="Arial" w:hAnsi="Arial" w:cs="Arial"/>
          <w:lang w:eastAsia="es-ES" w:bidi="es-ES"/>
        </w:rPr>
      </w:pPr>
      <w:r w:rsidRPr="007D05D9">
        <w:rPr>
          <w:rFonts w:ascii="Arial" w:eastAsia="Arial" w:hAnsi="Arial" w:cs="Arial"/>
          <w:i/>
          <w:lang w:eastAsia="es-ES" w:bidi="es-ES"/>
        </w:rPr>
        <w:t>“</w:t>
      </w:r>
      <w:r w:rsidRPr="007D05D9">
        <w:rPr>
          <w:rFonts w:ascii="Arial" w:eastAsia="Arial" w:hAnsi="Arial" w:cs="Arial"/>
          <w:b/>
          <w:i/>
          <w:lang w:eastAsia="es-ES" w:bidi="es-ES"/>
        </w:rPr>
        <w:t>Parágrafo Artículo 1</w:t>
      </w:r>
      <w:r w:rsidRPr="007D05D9">
        <w:rPr>
          <w:rFonts w:ascii="Arial" w:eastAsia="Arial" w:hAnsi="Arial" w:cs="Arial"/>
          <w:i/>
          <w:lang w:eastAsia="es-ES" w:bidi="es-ES"/>
        </w:rPr>
        <w:t xml:space="preserve">. La presente resolución, incluido el Manual aquí adoptado </w:t>
      </w:r>
      <w:r w:rsidRPr="007D05D9">
        <w:rPr>
          <w:rFonts w:ascii="Arial" w:eastAsia="Arial" w:hAnsi="Arial" w:cs="Arial"/>
          <w:b/>
          <w:i/>
          <w:lang w:eastAsia="es-ES" w:bidi="es-ES"/>
        </w:rPr>
        <w:t>no establece competencias para el talento humano</w:t>
      </w:r>
      <w:r w:rsidRPr="007D05D9">
        <w:rPr>
          <w:rFonts w:ascii="Arial" w:eastAsia="Arial" w:hAnsi="Arial" w:cs="Arial"/>
          <w:i/>
          <w:lang w:eastAsia="es-ES" w:bidi="es-ES"/>
        </w:rPr>
        <w:t>, dado que las mismas se encuentran definidas en los programas académicos aprobados por el Ministerio de Educación Nacional.</w:t>
      </w:r>
      <w:r w:rsidRPr="007D05D9">
        <w:rPr>
          <w:rFonts w:ascii="Arial" w:eastAsia="Arial" w:hAnsi="Arial" w:cs="Arial"/>
          <w:lang w:eastAsia="es-ES" w:bidi="es-ES"/>
        </w:rPr>
        <w:t xml:space="preserve"> (Resaltado fuera de texto.)</w:t>
      </w:r>
    </w:p>
    <w:p w14:paraId="77DEB74D" w14:textId="77777777" w:rsidR="0060360D" w:rsidRDefault="0060360D" w:rsidP="001036AE">
      <w:pPr>
        <w:pStyle w:val="Textonotaalfinal"/>
        <w:ind w:left="708"/>
        <w:jc w:val="both"/>
        <w:rPr>
          <w:rFonts w:ascii="Arial" w:hAnsi="Arial" w:cs="Arial"/>
          <w:b/>
          <w:bCs/>
          <w:i/>
          <w:iCs/>
          <w:sz w:val="22"/>
          <w:szCs w:val="22"/>
          <w:lang w:val="es-ES"/>
        </w:rPr>
      </w:pPr>
    </w:p>
    <w:p w14:paraId="67DD3CFC" w14:textId="27BC24DB" w:rsidR="001036AE" w:rsidRPr="00256DD2" w:rsidRDefault="001036AE" w:rsidP="001036AE">
      <w:pPr>
        <w:pStyle w:val="Textonotaalfinal"/>
        <w:ind w:left="708"/>
        <w:jc w:val="both"/>
        <w:rPr>
          <w:rFonts w:ascii="Arial" w:hAnsi="Arial" w:cs="Arial"/>
          <w:i/>
          <w:iCs/>
          <w:sz w:val="22"/>
          <w:szCs w:val="22"/>
          <w:lang w:val="es-ES"/>
        </w:rPr>
      </w:pPr>
      <w:r w:rsidRPr="00256DD2">
        <w:rPr>
          <w:rFonts w:ascii="Arial" w:hAnsi="Arial" w:cs="Arial"/>
          <w:b/>
          <w:bCs/>
          <w:i/>
          <w:iCs/>
          <w:sz w:val="22"/>
          <w:szCs w:val="22"/>
          <w:lang w:val="es-ES"/>
        </w:rPr>
        <w:t>Artículo 9. Responsabilidad</w:t>
      </w:r>
      <w:r w:rsidRPr="00256DD2">
        <w:rPr>
          <w:rFonts w:ascii="Arial" w:hAnsi="Arial" w:cs="Arial"/>
          <w:i/>
          <w:iCs/>
          <w:sz w:val="22"/>
          <w:szCs w:val="22"/>
          <w:lang w:val="es-ES"/>
        </w:rPr>
        <w:t>.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cumplimiento de éstos y de las figuras contractuales o acuerdos de voluntades que se utilicen para tal fin. El servicio debe ser habilitado únicamente por el prestador de servicios de salud responsable del mismo. No se permite la doble habilitación de un servicio.</w:t>
      </w:r>
    </w:p>
    <w:p w14:paraId="2D798842" w14:textId="77777777" w:rsidR="001036AE" w:rsidRDefault="001036AE" w:rsidP="001036AE">
      <w:pPr>
        <w:pStyle w:val="Direccininterior"/>
        <w:rPr>
          <w:rFonts w:ascii="Arial" w:hAnsi="Arial" w:cs="Arial"/>
          <w:b/>
          <w:sz w:val="24"/>
          <w:szCs w:val="24"/>
        </w:rPr>
      </w:pPr>
    </w:p>
    <w:p w14:paraId="2A6D175B" w14:textId="77777777" w:rsidR="001036AE" w:rsidRDefault="001036AE" w:rsidP="001036AE">
      <w:pPr>
        <w:pStyle w:val="Direccininterior"/>
        <w:ind w:left="708"/>
        <w:rPr>
          <w:rFonts w:ascii="Arial" w:hAnsi="Arial" w:cs="Arial"/>
          <w:i/>
          <w:sz w:val="22"/>
          <w:szCs w:val="22"/>
        </w:rPr>
      </w:pPr>
      <w:r w:rsidRPr="007730A9">
        <w:rPr>
          <w:rFonts w:ascii="Arial" w:hAnsi="Arial" w:cs="Arial"/>
          <w:b/>
          <w:i/>
          <w:sz w:val="22"/>
          <w:szCs w:val="22"/>
        </w:rPr>
        <w:t>Artículo 12. Novedades</w:t>
      </w:r>
      <w:r w:rsidRPr="009127A6">
        <w:rPr>
          <w:rFonts w:ascii="Arial" w:hAnsi="Arial" w:cs="Arial"/>
          <w:b/>
          <w:i/>
          <w:sz w:val="22"/>
          <w:szCs w:val="22"/>
        </w:rPr>
        <w:t xml:space="preserve">. </w:t>
      </w:r>
      <w:r w:rsidRPr="009127A6">
        <w:rPr>
          <w:rFonts w:ascii="Arial" w:hAnsi="Arial" w:cs="Arial"/>
          <w:i/>
          <w:sz w:val="22"/>
          <w:szCs w:val="22"/>
        </w:rPr>
        <w:t>Los prestadores de servicios de salud están en la obligación de reportar las novedades que aquí se enuncian, ante la respectiva secretaría de salud departamental o distrital, o la entidad que tenga a cargo dichas competencias, diligenciando el formulario de reporte de novedades disponible en el aplicativo REPS publicado en la página Web de cada entidad territorial y cuando sea el caso para su verificación anexará los soportes definidos en el Manual de Inscripción de Prestadores y Habilitación de Servicios de Salud. (…)</w:t>
      </w:r>
    </w:p>
    <w:p w14:paraId="00D02832" w14:textId="77777777" w:rsidR="0060360D" w:rsidRPr="00A868BC" w:rsidRDefault="0060360D" w:rsidP="0060360D">
      <w:pPr>
        <w:pStyle w:val="Default"/>
        <w:jc w:val="both"/>
      </w:pPr>
    </w:p>
    <w:p w14:paraId="4CA2BA17" w14:textId="77777777" w:rsidR="0060360D" w:rsidRDefault="0060360D" w:rsidP="0060360D">
      <w:pPr>
        <w:pStyle w:val="Direccininterior"/>
        <w:spacing w:line="240" w:lineRule="auto"/>
        <w:ind w:left="708"/>
        <w:rPr>
          <w:rFonts w:ascii="Arial" w:hAnsi="Arial" w:cs="Arial"/>
          <w:b/>
          <w:bCs/>
          <w:i/>
          <w:iCs/>
          <w:color w:val="000000"/>
          <w:sz w:val="22"/>
          <w:szCs w:val="22"/>
          <w:lang w:val="es-CO" w:eastAsia="es-CO"/>
        </w:rPr>
      </w:pPr>
      <w:r w:rsidRPr="009D6D01">
        <w:rPr>
          <w:rFonts w:ascii="Arial" w:hAnsi="Arial" w:cs="Arial"/>
          <w:b/>
          <w:bCs/>
          <w:i/>
          <w:iCs/>
          <w:color w:val="000000"/>
          <w:sz w:val="22"/>
          <w:szCs w:val="22"/>
          <w:lang w:val="es-CO" w:eastAsia="es-CO"/>
        </w:rPr>
        <w:t xml:space="preserve">11.1. ESTÁNDARES Y CRITERIOS APLICABLES A TODOS LOS SERVICIOS </w:t>
      </w:r>
    </w:p>
    <w:p w14:paraId="19C9D97A" w14:textId="77777777" w:rsidR="0060360D" w:rsidRDefault="0060360D" w:rsidP="0060360D">
      <w:pPr>
        <w:pStyle w:val="Direccininterior"/>
        <w:spacing w:line="240" w:lineRule="auto"/>
        <w:ind w:left="708"/>
        <w:rPr>
          <w:rFonts w:ascii="Arial" w:hAnsi="Arial" w:cs="Arial"/>
          <w:b/>
          <w:bCs/>
          <w:i/>
          <w:iCs/>
          <w:color w:val="000000"/>
          <w:sz w:val="22"/>
          <w:szCs w:val="22"/>
          <w:lang w:val="es-CO" w:eastAsia="es-CO"/>
        </w:rPr>
      </w:pPr>
    </w:p>
    <w:p w14:paraId="6FA8E972" w14:textId="77777777" w:rsidR="0060360D" w:rsidRDefault="0060360D" w:rsidP="0060360D">
      <w:pPr>
        <w:pStyle w:val="Direccininterior"/>
        <w:spacing w:line="240" w:lineRule="auto"/>
        <w:ind w:left="708"/>
        <w:rPr>
          <w:rFonts w:ascii="Arial" w:hAnsi="Arial" w:cs="Arial"/>
          <w:b/>
          <w:bCs/>
          <w:i/>
          <w:iCs/>
          <w:color w:val="000000"/>
          <w:sz w:val="22"/>
          <w:szCs w:val="22"/>
          <w:lang w:val="es-CO" w:eastAsia="es-CO"/>
        </w:rPr>
      </w:pPr>
      <w:r w:rsidRPr="009D6D01">
        <w:rPr>
          <w:rFonts w:ascii="Arial" w:hAnsi="Arial" w:cs="Arial"/>
          <w:b/>
          <w:bCs/>
          <w:i/>
          <w:iCs/>
          <w:color w:val="000000"/>
          <w:sz w:val="22"/>
          <w:szCs w:val="22"/>
          <w:lang w:val="es-CO" w:eastAsia="es-CO"/>
        </w:rPr>
        <w:t>11.1.5. Estándar de procesos prioritarios</w:t>
      </w:r>
    </w:p>
    <w:p w14:paraId="3E10A93C" w14:textId="77777777" w:rsidR="0060360D" w:rsidRPr="00B945C5" w:rsidRDefault="0060360D" w:rsidP="0060360D">
      <w:pPr>
        <w:pStyle w:val="Direccininterior"/>
        <w:spacing w:line="240" w:lineRule="auto"/>
        <w:ind w:left="708"/>
        <w:rPr>
          <w:rFonts w:ascii="Arial" w:hAnsi="Arial" w:cs="Arial"/>
          <w:b/>
          <w:bCs/>
          <w:i/>
          <w:iCs/>
          <w:color w:val="000000"/>
          <w:sz w:val="22"/>
          <w:szCs w:val="22"/>
          <w:lang w:val="es-CO" w:eastAsia="es-CO"/>
        </w:rPr>
      </w:pPr>
    </w:p>
    <w:p w14:paraId="20392F27" w14:textId="77777777" w:rsidR="0060360D" w:rsidRDefault="0060360D" w:rsidP="0060360D">
      <w:pPr>
        <w:spacing w:line="240" w:lineRule="auto"/>
        <w:ind w:left="708"/>
        <w:jc w:val="both"/>
        <w:rPr>
          <w:rFonts w:ascii="Arial" w:eastAsia="Arial" w:hAnsi="Arial" w:cs="Arial"/>
          <w:i/>
          <w:iCs/>
          <w:lang w:val="es-CO"/>
        </w:rPr>
      </w:pPr>
      <w:r w:rsidRPr="00B93916">
        <w:rPr>
          <w:rFonts w:ascii="Arial" w:eastAsia="Arial" w:hAnsi="Arial" w:cs="Arial"/>
          <w:b/>
          <w:i/>
          <w:iCs/>
          <w:lang w:val="es-CO"/>
        </w:rPr>
        <w:t>6.</w:t>
      </w:r>
      <w:r w:rsidRPr="37A6852E">
        <w:rPr>
          <w:rFonts w:ascii="Arial" w:eastAsia="Arial" w:hAnsi="Arial" w:cs="Arial"/>
          <w:i/>
          <w:iCs/>
          <w:lang w:val="es-CO"/>
        </w:rPr>
        <w:t xml:space="preserve"> El prestador de servicios de salud cuenta con información documentada de las actividades y procedimientos que se realizan en el servicio acordes con su objeto, alcance y enfoque diferencial, mediante guías de práctica clínica- GPC, procedimientos de atención, protocolos de atención y otros documentos que el prestador de servicios de salud determine, dicha información incluye talento humano, equipos biomédicos, medicamentos y dispositivos médicos e insumos requeridos.</w:t>
      </w:r>
    </w:p>
    <w:p w14:paraId="4CD2A22A" w14:textId="77777777" w:rsidR="0060360D" w:rsidRDefault="0060360D" w:rsidP="0060360D">
      <w:pPr>
        <w:spacing w:line="240" w:lineRule="auto"/>
        <w:ind w:left="708"/>
        <w:jc w:val="both"/>
        <w:rPr>
          <w:rFonts w:ascii="Arial" w:eastAsia="Arial" w:hAnsi="Arial" w:cs="Arial"/>
          <w:i/>
          <w:iCs/>
          <w:lang w:val="es-CO"/>
        </w:rPr>
      </w:pPr>
      <w:r w:rsidRPr="00B93916">
        <w:rPr>
          <w:rFonts w:ascii="Arial" w:eastAsia="Arial" w:hAnsi="Arial" w:cs="Arial"/>
          <w:b/>
          <w:i/>
          <w:iCs/>
          <w:lang w:val="es-CO"/>
        </w:rPr>
        <w:t>8.</w:t>
      </w:r>
      <w:r w:rsidRPr="37A6852E">
        <w:rPr>
          <w:rFonts w:ascii="Arial" w:eastAsia="Arial" w:hAnsi="Arial" w:cs="Arial"/>
          <w:i/>
          <w:iCs/>
          <w:lang w:val="es-CO"/>
        </w:rPr>
        <w:t xml:space="preserve"> Las guías de práctica clínica y protocolos a adoptar son en primera medida los que disponga el Ministerio de Salud y Protección Social. En caso de no estar disponibles, o si existe nueva evidencia científica que actualice alguna o algunas de las recomendaciones de las guías de práctica clínica o requerimientos de los protocolos, el prestador de servicios de salud adopta, adapta o desarrolla guías de práctica clínica o protocolos basados en evidencia científica, publicados nacional o internacionalmente.</w:t>
      </w:r>
    </w:p>
    <w:p w14:paraId="47A40B89" w14:textId="77777777" w:rsidR="0060360D" w:rsidRDefault="0060360D" w:rsidP="0060360D">
      <w:pPr>
        <w:spacing w:after="0" w:line="240" w:lineRule="auto"/>
        <w:ind w:left="708"/>
        <w:jc w:val="both"/>
        <w:rPr>
          <w:rFonts w:ascii="Arial" w:hAnsi="Arial" w:cs="Arial"/>
          <w:sz w:val="24"/>
          <w:szCs w:val="24"/>
          <w:bdr w:val="none" w:sz="0" w:space="0" w:color="auto" w:frame="1"/>
          <w:lang w:val="es-CO"/>
        </w:rPr>
      </w:pPr>
      <w:r w:rsidRPr="00B93916">
        <w:rPr>
          <w:rFonts w:ascii="Arial" w:eastAsia="Arial" w:hAnsi="Arial" w:cs="Arial"/>
          <w:b/>
          <w:i/>
          <w:iCs/>
          <w:lang w:val="es-CO"/>
        </w:rPr>
        <w:t>10.</w:t>
      </w:r>
      <w:r w:rsidRPr="37A6852E">
        <w:rPr>
          <w:rFonts w:ascii="Arial" w:eastAsia="Arial" w:hAnsi="Arial" w:cs="Arial"/>
          <w:i/>
          <w:iCs/>
          <w:lang w:val="es-CO"/>
        </w:rPr>
        <w:t xml:space="preserve"> El prestador de servicios de salud cuenta con información documentada de la adopción, o adaptación o desarrollo de guías práctica clínica o protocolos basados en evidencia científica.</w:t>
      </w:r>
    </w:p>
    <w:p w14:paraId="0CE01361" w14:textId="77777777" w:rsidR="003404B5" w:rsidRDefault="003404B5" w:rsidP="00814656">
      <w:pPr>
        <w:pStyle w:val="Direccininterior"/>
        <w:rPr>
          <w:rFonts w:ascii="Arial" w:eastAsia="Calibri" w:hAnsi="Arial" w:cs="Arial"/>
          <w:iCs/>
          <w:kern w:val="0"/>
          <w:sz w:val="24"/>
          <w:szCs w:val="24"/>
          <w:lang w:val="es-CO" w:eastAsia="en-US"/>
        </w:rPr>
      </w:pPr>
    </w:p>
    <w:p w14:paraId="5728CC12" w14:textId="2963332F" w:rsidR="004E2E28" w:rsidRDefault="004E2E28" w:rsidP="00814656">
      <w:pPr>
        <w:pStyle w:val="Direccininterior"/>
        <w:rPr>
          <w:rFonts w:ascii="Arial" w:hAnsi="Arial" w:cs="Arial"/>
          <w:sz w:val="24"/>
          <w:szCs w:val="24"/>
        </w:rPr>
      </w:pPr>
      <w:r w:rsidRPr="00333D80">
        <w:rPr>
          <w:rFonts w:ascii="Arial" w:hAnsi="Arial" w:cs="Arial"/>
          <w:sz w:val="24"/>
          <w:szCs w:val="24"/>
        </w:rPr>
        <w:t xml:space="preserve">En los anteriores términos, damos respuesta a la consulta formulada, no sin antes advertir que este concepto tiene los alcances determinados en el artículo 28 de la Ley 1437 de 2011, sustituido en su título II, por el artículo 1 de la Ley 1755 de 2015 en cuanto a que </w:t>
      </w:r>
      <w:r w:rsidRPr="00333D80">
        <w:rPr>
          <w:rFonts w:ascii="Arial" w:hAnsi="Arial" w:cs="Arial"/>
          <w:i/>
          <w:sz w:val="24"/>
          <w:szCs w:val="24"/>
        </w:rPr>
        <w:t>“Salvo disposición legal en contrario, los conceptos emitidos por las autoridades como respuestas a peticiones realizadas en ejercicio del derecho a formular consultas no serán de obligatorio cumplimiento o ejecución”,</w:t>
      </w:r>
      <w:r w:rsidRPr="00333D80">
        <w:rPr>
          <w:rFonts w:ascii="Arial" w:hAnsi="Arial" w:cs="Arial"/>
          <w:sz w:val="24"/>
          <w:szCs w:val="24"/>
        </w:rPr>
        <w:t xml:space="preserve"> constituyéndose simplemente en un criterio orientador.</w:t>
      </w:r>
    </w:p>
    <w:p w14:paraId="5DAF6086" w14:textId="2C16D557" w:rsidR="00714BF5" w:rsidRDefault="00714BF5" w:rsidP="00814656">
      <w:pPr>
        <w:pStyle w:val="Direccininterior"/>
        <w:rPr>
          <w:rFonts w:ascii="Arial" w:hAnsi="Arial" w:cs="Arial"/>
          <w:sz w:val="24"/>
          <w:szCs w:val="24"/>
        </w:rPr>
      </w:pPr>
    </w:p>
    <w:p w14:paraId="03032A39" w14:textId="7C2EF6C6" w:rsidR="00714BF5" w:rsidRPr="00714BF5" w:rsidRDefault="00714BF5" w:rsidP="00814656">
      <w:pPr>
        <w:pStyle w:val="Direccininterior"/>
        <w:rPr>
          <w:rFonts w:ascii="Arial" w:hAnsi="Arial" w:cs="Arial"/>
          <w:b/>
          <w:i/>
          <w:sz w:val="24"/>
          <w:szCs w:val="24"/>
        </w:rPr>
      </w:pPr>
      <w:r w:rsidRPr="00714BF5">
        <w:rPr>
          <w:rFonts w:ascii="Arial" w:hAnsi="Arial" w:cs="Arial"/>
          <w:sz w:val="24"/>
          <w:szCs w:val="24"/>
        </w:rPr>
        <w:t xml:space="preserve">Reiteramos el compromiso institucional con la ciudadanía, nuestro equipo humano está siempre dispuesto a atenderle, porque </w:t>
      </w:r>
      <w:r w:rsidRPr="00714BF5">
        <w:rPr>
          <w:rFonts w:ascii="Arial" w:hAnsi="Arial" w:cs="Arial"/>
          <w:b/>
          <w:i/>
          <w:sz w:val="24"/>
          <w:szCs w:val="24"/>
        </w:rPr>
        <w:t>“Hacer las cosas bien, trae cosas buenas”.</w:t>
      </w:r>
    </w:p>
    <w:p w14:paraId="6B465B94" w14:textId="77777777" w:rsidR="001036AE" w:rsidRDefault="001036AE" w:rsidP="00FF07BD">
      <w:pPr>
        <w:pStyle w:val="Direccininterior"/>
        <w:spacing w:line="240" w:lineRule="auto"/>
        <w:rPr>
          <w:rFonts w:ascii="Arial" w:hAnsi="Arial" w:cs="Arial"/>
          <w:sz w:val="24"/>
          <w:szCs w:val="24"/>
        </w:rPr>
      </w:pPr>
    </w:p>
    <w:p w14:paraId="22DBEE65" w14:textId="1DAC04F1"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En caso de requerir asistencia técnica adicional, podrá solicitarla a través de los canales dispuestos por la Secretaría Distrital de Salud de Bogotá, para la realización de asistencias técnicas, en los temas relacionados con el Sistema Obligatorio de Garantía de la Calidad en Salud – SOGCS, de lunes a viernes en horario de 7:00 a.m. a 4:00 p.m.</w:t>
      </w:r>
    </w:p>
    <w:p w14:paraId="6A555F32" w14:textId="77777777" w:rsidR="00FF07BD" w:rsidRPr="00BB4A80" w:rsidRDefault="00FF07BD" w:rsidP="00FF07BD">
      <w:pPr>
        <w:pStyle w:val="Direccininterior"/>
        <w:spacing w:line="240" w:lineRule="auto"/>
        <w:rPr>
          <w:rFonts w:ascii="Arial" w:hAnsi="Arial" w:cs="Arial"/>
          <w:sz w:val="24"/>
          <w:szCs w:val="24"/>
        </w:rPr>
      </w:pPr>
    </w:p>
    <w:p w14:paraId="6831FE71" w14:textId="52B1CEF3" w:rsidR="00FF07BD" w:rsidRPr="00BB4A80" w:rsidRDefault="00FF07BD" w:rsidP="000F5160">
      <w:pPr>
        <w:pStyle w:val="Direccininterior"/>
        <w:numPr>
          <w:ilvl w:val="0"/>
          <w:numId w:val="1"/>
        </w:numPr>
        <w:spacing w:line="240" w:lineRule="auto"/>
        <w:ind w:left="993" w:hanging="426"/>
        <w:rPr>
          <w:rFonts w:ascii="Arial" w:hAnsi="Arial" w:cs="Arial"/>
          <w:sz w:val="24"/>
          <w:szCs w:val="24"/>
        </w:rPr>
      </w:pPr>
      <w:r w:rsidRPr="00BB4A80">
        <w:rPr>
          <w:rFonts w:ascii="Arial" w:hAnsi="Arial" w:cs="Arial"/>
          <w:sz w:val="24"/>
          <w:szCs w:val="24"/>
        </w:rPr>
        <w:t>Teléfono fijo: 6013649090 Extensiones 9209 y 9890</w:t>
      </w:r>
    </w:p>
    <w:p w14:paraId="60FB29DD" w14:textId="0A5D182C" w:rsidR="00FF07BD" w:rsidRPr="00BB4A80" w:rsidRDefault="00FF07BD" w:rsidP="000F5160">
      <w:pPr>
        <w:pStyle w:val="Direccininterior"/>
        <w:numPr>
          <w:ilvl w:val="0"/>
          <w:numId w:val="1"/>
        </w:numPr>
        <w:spacing w:line="240" w:lineRule="auto"/>
        <w:ind w:left="993" w:hanging="426"/>
        <w:rPr>
          <w:rFonts w:ascii="Arial" w:hAnsi="Arial" w:cs="Arial"/>
          <w:sz w:val="24"/>
          <w:szCs w:val="24"/>
        </w:rPr>
      </w:pPr>
      <w:r w:rsidRPr="00BB4A80">
        <w:rPr>
          <w:rFonts w:ascii="Arial" w:hAnsi="Arial" w:cs="Arial"/>
          <w:sz w:val="24"/>
          <w:szCs w:val="24"/>
        </w:rPr>
        <w:t>Teléfono celular: 3017241721</w:t>
      </w:r>
    </w:p>
    <w:p w14:paraId="1E81E3F2" w14:textId="307505EF" w:rsidR="00FF07BD" w:rsidRPr="00BB4A80" w:rsidRDefault="00FF07BD" w:rsidP="000F5160">
      <w:pPr>
        <w:pStyle w:val="Direccininterior"/>
        <w:numPr>
          <w:ilvl w:val="0"/>
          <w:numId w:val="1"/>
        </w:numPr>
        <w:spacing w:line="240" w:lineRule="auto"/>
        <w:ind w:left="993" w:hanging="426"/>
        <w:rPr>
          <w:rFonts w:ascii="Arial" w:hAnsi="Arial" w:cs="Arial"/>
          <w:sz w:val="24"/>
          <w:szCs w:val="24"/>
        </w:rPr>
      </w:pPr>
      <w:r w:rsidRPr="00BB4A80">
        <w:rPr>
          <w:rFonts w:ascii="Arial" w:hAnsi="Arial" w:cs="Arial"/>
          <w:sz w:val="24"/>
          <w:szCs w:val="24"/>
        </w:rPr>
        <w:t>Canal Presencial: lunes a viernes en ventanilla ubicada en el primer piso del edificio administrativo.</w:t>
      </w:r>
    </w:p>
    <w:p w14:paraId="78127A86" w14:textId="14717346" w:rsidR="00FF07BD" w:rsidRPr="00BB4A80" w:rsidRDefault="00FF07BD" w:rsidP="000F5160">
      <w:pPr>
        <w:pStyle w:val="Direccininterior"/>
        <w:numPr>
          <w:ilvl w:val="0"/>
          <w:numId w:val="1"/>
        </w:numPr>
        <w:spacing w:line="240" w:lineRule="auto"/>
        <w:ind w:left="993" w:hanging="426"/>
        <w:rPr>
          <w:rFonts w:ascii="Arial" w:hAnsi="Arial" w:cs="Arial"/>
          <w:sz w:val="24"/>
          <w:szCs w:val="24"/>
        </w:rPr>
      </w:pPr>
      <w:r w:rsidRPr="00BB4A80">
        <w:rPr>
          <w:rFonts w:ascii="Arial" w:hAnsi="Arial" w:cs="Arial"/>
          <w:sz w:val="24"/>
          <w:szCs w:val="24"/>
        </w:rPr>
        <w:t>Peticiones virtuales a través Sistema Distrital para la gestión de Peticiones Ciudadanas Bogotá te escucha https://bogota.gov.co/sdqs/</w:t>
      </w:r>
    </w:p>
    <w:p w14:paraId="77F36F0C" w14:textId="77777777" w:rsidR="00FF07BD" w:rsidRPr="00BB4A80" w:rsidRDefault="00FF07BD" w:rsidP="00FF07BD">
      <w:pPr>
        <w:pStyle w:val="Direccininterior"/>
        <w:spacing w:line="240" w:lineRule="auto"/>
        <w:rPr>
          <w:rFonts w:ascii="Arial" w:hAnsi="Arial" w:cs="Arial"/>
          <w:sz w:val="24"/>
          <w:szCs w:val="24"/>
        </w:rPr>
      </w:pPr>
    </w:p>
    <w:p w14:paraId="50F80FAD"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Cordialmente </w:t>
      </w:r>
    </w:p>
    <w:p w14:paraId="577E447A"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 </w:t>
      </w:r>
    </w:p>
    <w:p w14:paraId="3A725851" w14:textId="77777777" w:rsidR="00FF07BD" w:rsidRPr="00BB4A80" w:rsidRDefault="00FF07BD" w:rsidP="00FF07BD">
      <w:pPr>
        <w:pStyle w:val="Direccininterior"/>
        <w:spacing w:line="240" w:lineRule="auto"/>
        <w:rPr>
          <w:rFonts w:ascii="Arial" w:hAnsi="Arial" w:cs="Arial"/>
          <w:sz w:val="24"/>
          <w:szCs w:val="24"/>
        </w:rPr>
      </w:pPr>
    </w:p>
    <w:p w14:paraId="4FB2F93C" w14:textId="041DAF96"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 xml:space="preserve">MARCELA DIAZ </w:t>
      </w:r>
      <w:r w:rsidR="004E2E28" w:rsidRPr="00BB4A80">
        <w:rPr>
          <w:rFonts w:ascii="Arial" w:hAnsi="Arial" w:cs="Arial"/>
          <w:sz w:val="24"/>
          <w:szCs w:val="24"/>
        </w:rPr>
        <w:t>RAMÍREZ</w:t>
      </w:r>
    </w:p>
    <w:p w14:paraId="20105C86" w14:textId="77777777" w:rsidR="00FF07BD" w:rsidRPr="00BB4A80" w:rsidRDefault="00FF07BD" w:rsidP="00FF07BD">
      <w:pPr>
        <w:pStyle w:val="Direccininterior"/>
        <w:spacing w:line="240" w:lineRule="auto"/>
        <w:rPr>
          <w:rFonts w:ascii="Arial" w:hAnsi="Arial" w:cs="Arial"/>
          <w:sz w:val="24"/>
          <w:szCs w:val="24"/>
        </w:rPr>
      </w:pPr>
      <w:r w:rsidRPr="00BB4A80">
        <w:rPr>
          <w:rFonts w:ascii="Arial" w:hAnsi="Arial" w:cs="Arial"/>
          <w:sz w:val="24"/>
          <w:szCs w:val="24"/>
        </w:rPr>
        <w:t>Subdirectora de Calidad y Seguridad en Servicios de Salud</w:t>
      </w:r>
    </w:p>
    <w:p w14:paraId="2EBA3F79" w14:textId="77777777" w:rsidR="00FF07BD" w:rsidRPr="00BB4A80" w:rsidRDefault="00FF07BD" w:rsidP="00FF07BD">
      <w:pPr>
        <w:pStyle w:val="Direccininterior"/>
        <w:spacing w:line="240" w:lineRule="auto"/>
        <w:rPr>
          <w:rFonts w:ascii="Arial" w:hAnsi="Arial" w:cs="Arial"/>
          <w:sz w:val="24"/>
          <w:szCs w:val="24"/>
        </w:rPr>
      </w:pPr>
    </w:p>
    <w:p w14:paraId="56419186" w14:textId="31EA82D8" w:rsidR="00FF07BD" w:rsidRDefault="00223C05" w:rsidP="00FF07BD">
      <w:pPr>
        <w:pStyle w:val="Direccininterior"/>
        <w:spacing w:line="240" w:lineRule="auto"/>
        <w:rPr>
          <w:rFonts w:ascii="Arial" w:hAnsi="Arial" w:cs="Arial"/>
          <w:sz w:val="16"/>
          <w:szCs w:val="16"/>
        </w:rPr>
      </w:pPr>
      <w:r>
        <w:rPr>
          <w:rFonts w:ascii="Arial" w:hAnsi="Arial" w:cs="Arial"/>
          <w:sz w:val="16"/>
          <w:szCs w:val="16"/>
        </w:rPr>
        <w:t>Elaboró:</w:t>
      </w:r>
      <w:r>
        <w:rPr>
          <w:rFonts w:ascii="Arial" w:hAnsi="Arial" w:cs="Arial"/>
          <w:sz w:val="16"/>
          <w:szCs w:val="16"/>
        </w:rPr>
        <w:tab/>
      </w:r>
      <w:proofErr w:type="spellStart"/>
      <w:r w:rsidR="00FF07BD" w:rsidRPr="004E2E28">
        <w:rPr>
          <w:rFonts w:ascii="Arial" w:hAnsi="Arial" w:cs="Arial"/>
          <w:sz w:val="16"/>
          <w:szCs w:val="16"/>
        </w:rPr>
        <w:t>Lilibeth</w:t>
      </w:r>
      <w:proofErr w:type="spellEnd"/>
      <w:r w:rsidR="00FF07BD" w:rsidRPr="004E2E28">
        <w:rPr>
          <w:rFonts w:ascii="Arial" w:hAnsi="Arial" w:cs="Arial"/>
          <w:sz w:val="16"/>
          <w:szCs w:val="16"/>
        </w:rPr>
        <w:t xml:space="preserve"> </w:t>
      </w:r>
      <w:r w:rsidR="004B5778" w:rsidRPr="004E2E28">
        <w:rPr>
          <w:rFonts w:ascii="Arial" w:hAnsi="Arial" w:cs="Arial"/>
          <w:sz w:val="16"/>
          <w:szCs w:val="16"/>
        </w:rPr>
        <w:t>González</w:t>
      </w:r>
      <w:r w:rsidR="00714BF5">
        <w:rPr>
          <w:rFonts w:ascii="Arial" w:hAnsi="Arial" w:cs="Arial"/>
          <w:sz w:val="16"/>
          <w:szCs w:val="16"/>
        </w:rPr>
        <w:t>.</w:t>
      </w:r>
      <w:r w:rsidR="00FF07BD" w:rsidRPr="004E2E28">
        <w:rPr>
          <w:rFonts w:ascii="Arial" w:hAnsi="Arial" w:cs="Arial"/>
          <w:sz w:val="16"/>
          <w:szCs w:val="16"/>
        </w:rPr>
        <w:t xml:space="preserve"> Profesional Especializado. Subdirección de Calidad y Seguridad en Servicios de Salud.</w:t>
      </w:r>
    </w:p>
    <w:p w14:paraId="068BE109" w14:textId="40FBFD06" w:rsidR="00714BF5" w:rsidRPr="004E2E28" w:rsidRDefault="00714BF5" w:rsidP="00FF07BD">
      <w:pPr>
        <w:pStyle w:val="Direccininterior"/>
        <w:spacing w:line="240" w:lineRule="auto"/>
        <w:rPr>
          <w:rFonts w:ascii="Arial" w:hAnsi="Arial" w:cs="Arial"/>
          <w:sz w:val="16"/>
          <w:szCs w:val="16"/>
        </w:rPr>
      </w:pPr>
      <w:r>
        <w:rPr>
          <w:rFonts w:ascii="Arial" w:hAnsi="Arial" w:cs="Arial"/>
          <w:sz w:val="16"/>
          <w:szCs w:val="16"/>
        </w:rPr>
        <w:tab/>
        <w:t xml:space="preserve">Diana Grillo </w:t>
      </w:r>
      <w:proofErr w:type="spellStart"/>
      <w:r>
        <w:rPr>
          <w:rFonts w:ascii="Arial" w:hAnsi="Arial" w:cs="Arial"/>
          <w:sz w:val="16"/>
          <w:szCs w:val="16"/>
        </w:rPr>
        <w:t>Turriago</w:t>
      </w:r>
      <w:proofErr w:type="spellEnd"/>
      <w:r>
        <w:rPr>
          <w:rFonts w:ascii="Arial" w:hAnsi="Arial" w:cs="Arial"/>
          <w:sz w:val="16"/>
          <w:szCs w:val="16"/>
        </w:rPr>
        <w:t xml:space="preserve">. </w:t>
      </w:r>
      <w:r w:rsidRPr="004E2E28">
        <w:rPr>
          <w:rFonts w:ascii="Arial" w:hAnsi="Arial" w:cs="Arial"/>
          <w:sz w:val="16"/>
          <w:szCs w:val="16"/>
        </w:rPr>
        <w:t>Profesional Especializado. Subdirección de Calidad y Seguridad en Servicios de Salud</w:t>
      </w:r>
    </w:p>
    <w:p w14:paraId="767B71FF" w14:textId="4FDA35F0" w:rsidR="009B5D76" w:rsidRDefault="006E6C83" w:rsidP="003404B5">
      <w:pPr>
        <w:pStyle w:val="Direccininterior"/>
        <w:spacing w:line="240" w:lineRule="auto"/>
        <w:rPr>
          <w:rFonts w:ascii="Arial" w:hAnsi="Arial" w:cs="Arial"/>
          <w:sz w:val="16"/>
          <w:szCs w:val="16"/>
        </w:rPr>
      </w:pPr>
      <w:r w:rsidRPr="004E2E28">
        <w:rPr>
          <w:rFonts w:ascii="Arial" w:hAnsi="Arial" w:cs="Arial"/>
          <w:sz w:val="16"/>
          <w:szCs w:val="16"/>
        </w:rPr>
        <w:t>Revisó</w:t>
      </w:r>
      <w:r w:rsidR="00223C05">
        <w:rPr>
          <w:rFonts w:ascii="Arial" w:hAnsi="Arial" w:cs="Arial"/>
          <w:sz w:val="16"/>
          <w:szCs w:val="16"/>
        </w:rPr>
        <w:t>:</w:t>
      </w:r>
      <w:r w:rsidR="00223C05">
        <w:rPr>
          <w:rFonts w:ascii="Arial" w:hAnsi="Arial" w:cs="Arial"/>
          <w:sz w:val="16"/>
          <w:szCs w:val="16"/>
        </w:rPr>
        <w:tab/>
      </w:r>
      <w:r w:rsidR="00333D80" w:rsidRPr="004E2E28">
        <w:rPr>
          <w:rFonts w:ascii="Arial" w:hAnsi="Arial" w:cs="Arial"/>
          <w:sz w:val="16"/>
          <w:szCs w:val="16"/>
        </w:rPr>
        <w:t>Leilann Dennisse Vergara</w:t>
      </w:r>
      <w:r w:rsidR="00782AAE" w:rsidRPr="004E2E28">
        <w:rPr>
          <w:rFonts w:ascii="Arial" w:hAnsi="Arial" w:cs="Arial"/>
          <w:sz w:val="16"/>
          <w:szCs w:val="16"/>
        </w:rPr>
        <w:t xml:space="preserve">. Profesional Especializado. </w:t>
      </w:r>
      <w:r w:rsidRPr="004E2E28">
        <w:rPr>
          <w:rFonts w:ascii="Arial" w:hAnsi="Arial" w:cs="Arial"/>
          <w:sz w:val="16"/>
          <w:szCs w:val="16"/>
        </w:rPr>
        <w:t>Subdirección de Calidad y Seguridad en Servicios de Salud</w:t>
      </w:r>
    </w:p>
    <w:p w14:paraId="12F9548F" w14:textId="77777777" w:rsidR="003404B5" w:rsidRPr="004E2E28" w:rsidRDefault="003404B5" w:rsidP="003404B5">
      <w:pPr>
        <w:pStyle w:val="Direccininterior"/>
        <w:spacing w:line="240" w:lineRule="auto"/>
        <w:rPr>
          <w:rFonts w:ascii="Arial" w:hAnsi="Arial" w:cs="Arial"/>
          <w:sz w:val="16"/>
          <w:szCs w:val="16"/>
        </w:rPr>
      </w:pPr>
      <w:bookmarkStart w:id="0" w:name="_GoBack"/>
      <w:bookmarkEnd w:id="0"/>
    </w:p>
    <w:p w14:paraId="0EF662ED" w14:textId="77777777" w:rsidR="009B5D76" w:rsidRPr="004E2E28" w:rsidRDefault="009B5D76" w:rsidP="009B5D76">
      <w:pPr>
        <w:pStyle w:val="NormalWeb"/>
        <w:shd w:val="clear" w:color="auto" w:fill="FFFFFF"/>
        <w:spacing w:before="0" w:beforeAutospacing="0" w:after="0" w:afterAutospacing="0"/>
        <w:jc w:val="both"/>
        <w:rPr>
          <w:rFonts w:ascii="Arial" w:hAnsi="Arial" w:cs="Arial"/>
          <w:i/>
          <w:iCs/>
          <w:sz w:val="16"/>
          <w:szCs w:val="16"/>
          <w:bdr w:val="none" w:sz="0" w:space="0" w:color="auto" w:frame="1"/>
        </w:rPr>
      </w:pPr>
      <w:bookmarkStart w:id="1" w:name="_Hlk157716830"/>
      <w:r w:rsidRPr="004E2E28">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4E2E28">
        <w:rPr>
          <w:rFonts w:ascii="Arial" w:hAnsi="Arial" w:cs="Arial"/>
          <w:i/>
          <w:iCs/>
          <w:spacing w:val="2"/>
          <w:sz w:val="16"/>
          <w:szCs w:val="16"/>
          <w:bdr w:val="none" w:sz="0" w:space="0" w:color="auto" w:frame="1"/>
        </w:rPr>
        <w:t>ENCUESTA DE SATISFACCIÓN - SDS</w:t>
      </w:r>
      <w:r w:rsidRPr="004E2E28">
        <w:rPr>
          <w:rFonts w:ascii="Arial" w:hAnsi="Arial" w:cs="Arial"/>
          <w:i/>
          <w:iCs/>
          <w:sz w:val="16"/>
          <w:szCs w:val="16"/>
          <w:bdr w:val="none" w:sz="0" w:space="0" w:color="auto" w:frame="1"/>
        </w:rPr>
        <w:t> que hemos dispuesto para usted en el link </w:t>
      </w:r>
      <w:hyperlink r:id="rId15" w:history="1">
        <w:r w:rsidRPr="004E2E28">
          <w:rPr>
            <w:rStyle w:val="Hipervnculo"/>
            <w:rFonts w:ascii="Arial" w:hAnsi="Arial" w:cs="Arial"/>
            <w:i/>
            <w:iCs/>
            <w:sz w:val="16"/>
            <w:szCs w:val="16"/>
            <w:bdr w:val="none" w:sz="0" w:space="0" w:color="auto" w:frame="1"/>
          </w:rPr>
          <w:t>http://fapp.saludcapital.gov.co/encuestas/index.php?sid=64174&amp;newtest=Y&amp;lang=es</w:t>
        </w:r>
      </w:hyperlink>
    </w:p>
    <w:p w14:paraId="1D3DCD61" w14:textId="77777777" w:rsidR="009B5D76" w:rsidRPr="004E2E28" w:rsidRDefault="009B5D76" w:rsidP="009B5D76">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4E2E28">
        <w:rPr>
          <w:rFonts w:ascii="Arial" w:hAnsi="Arial" w:cs="Arial"/>
          <w:i/>
          <w:iCs/>
          <w:sz w:val="16"/>
          <w:szCs w:val="16"/>
          <w:bdr w:val="none" w:sz="0" w:space="0" w:color="auto" w:frame="1"/>
        </w:rPr>
        <w:t>Sus comentarios nos comprometen a mejorar. MUCHAS GRACIAS” </w:t>
      </w:r>
    </w:p>
    <w:p w14:paraId="66FCCD50" w14:textId="77777777" w:rsidR="009B5D76" w:rsidRPr="004E2E28" w:rsidRDefault="009B5D76" w:rsidP="009B5D76">
      <w:pPr>
        <w:pStyle w:val="NormalWeb"/>
        <w:shd w:val="clear" w:color="auto" w:fill="FFFFFF"/>
        <w:spacing w:before="0" w:beforeAutospacing="0" w:after="0" w:afterAutospacing="0"/>
        <w:jc w:val="both"/>
        <w:rPr>
          <w:rFonts w:ascii="Arial" w:hAnsi="Arial" w:cs="Arial"/>
          <w:sz w:val="16"/>
          <w:szCs w:val="16"/>
        </w:rPr>
      </w:pPr>
    </w:p>
    <w:p w14:paraId="0B5D766B" w14:textId="77777777" w:rsidR="009B5D76" w:rsidRPr="004E2E28" w:rsidRDefault="009B5D76" w:rsidP="009B5D76">
      <w:pPr>
        <w:jc w:val="both"/>
        <w:rPr>
          <w:rFonts w:ascii="Arial" w:eastAsia="Times New Roman" w:hAnsi="Arial" w:cs="Arial"/>
          <w:sz w:val="16"/>
          <w:szCs w:val="16"/>
          <w:lang w:val="es-CO" w:eastAsia="es-CO"/>
        </w:rPr>
      </w:pPr>
      <w:bookmarkStart w:id="2" w:name="_Hlk192518282"/>
      <w:r w:rsidRPr="004E2E28">
        <w:rPr>
          <w:rFonts w:ascii="Arial" w:eastAsia="Times New Roman" w:hAnsi="Arial" w:cs="Arial"/>
          <w:i/>
          <w:iCs/>
          <w:color w:val="000000"/>
          <w:sz w:val="16"/>
          <w:szCs w:val="16"/>
          <w:lang w:val="es-CO" w:eastAsia="es-CO"/>
        </w:rPr>
        <w:t>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www.supersalud.gov.co link quejas y reclamos.”</w:t>
      </w:r>
      <w:bookmarkEnd w:id="1"/>
      <w:bookmarkEnd w:id="2"/>
    </w:p>
    <w:p w14:paraId="78A7B3D6" w14:textId="423C556C" w:rsidR="00836DCC" w:rsidRPr="00BB4A80" w:rsidRDefault="00836DCC" w:rsidP="009B5D76">
      <w:pPr>
        <w:pStyle w:val="Direccininterior"/>
        <w:spacing w:line="240" w:lineRule="auto"/>
        <w:rPr>
          <w:rFonts w:ascii="Arial" w:hAnsi="Arial" w:cs="Arial"/>
          <w:sz w:val="24"/>
          <w:szCs w:val="24"/>
        </w:rPr>
      </w:pPr>
    </w:p>
    <w:sectPr w:rsidR="00836DCC" w:rsidRPr="00BB4A80" w:rsidSect="00203272">
      <w:headerReference w:type="default" r:id="rId16"/>
      <w:footerReference w:type="default" r:id="rId17"/>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862DC" w14:textId="77777777" w:rsidR="00D4701E" w:rsidRDefault="00D4701E" w:rsidP="003B5D97">
      <w:pPr>
        <w:spacing w:after="0" w:line="240" w:lineRule="auto"/>
      </w:pPr>
      <w:r>
        <w:separator/>
      </w:r>
    </w:p>
  </w:endnote>
  <w:endnote w:type="continuationSeparator" w:id="0">
    <w:p w14:paraId="511BCC6E" w14:textId="77777777" w:rsidR="00D4701E" w:rsidRDefault="00D4701E"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5546" w14:textId="77777777" w:rsidR="00D4701E" w:rsidRDefault="00D4701E" w:rsidP="003B5D97">
      <w:pPr>
        <w:spacing w:after="0" w:line="240" w:lineRule="auto"/>
      </w:pPr>
      <w:r>
        <w:separator/>
      </w:r>
    </w:p>
  </w:footnote>
  <w:footnote w:type="continuationSeparator" w:id="0">
    <w:p w14:paraId="47A05A88" w14:textId="77777777" w:rsidR="00D4701E" w:rsidRDefault="00D4701E"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4297"/>
    <w:multiLevelType w:val="multilevel"/>
    <w:tmpl w:val="AF9C6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227CDC"/>
    <w:multiLevelType w:val="multilevel"/>
    <w:tmpl w:val="97F6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C3468"/>
    <w:multiLevelType w:val="multilevel"/>
    <w:tmpl w:val="889A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F46087"/>
    <w:multiLevelType w:val="multilevel"/>
    <w:tmpl w:val="AC249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C0B0C76"/>
    <w:multiLevelType w:val="hybridMultilevel"/>
    <w:tmpl w:val="55B44AC6"/>
    <w:lvl w:ilvl="0" w:tplc="9C446900">
      <w:numFmt w:val="bullet"/>
      <w:lvlText w:val="•"/>
      <w:lvlJc w:val="left"/>
      <w:pPr>
        <w:ind w:left="1413"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53D5480"/>
    <w:multiLevelType w:val="multilevel"/>
    <w:tmpl w:val="E96EC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E594B31"/>
    <w:multiLevelType w:val="hybridMultilevel"/>
    <w:tmpl w:val="C284B992"/>
    <w:lvl w:ilvl="0" w:tplc="D0BE9638">
      <w:numFmt w:val="bullet"/>
      <w:lvlText w:val="-"/>
      <w:lvlJc w:val="left"/>
      <w:pPr>
        <w:ind w:left="1440" w:hanging="360"/>
      </w:pPr>
      <w:rPr>
        <w:rFonts w:ascii="Calibri" w:eastAsiaTheme="minorHAnsi" w:hAnsi="Calibri" w:cs="Calibri"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6627371F"/>
    <w:multiLevelType w:val="hybridMultilevel"/>
    <w:tmpl w:val="BA840D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10A5A1C"/>
    <w:multiLevelType w:val="hybridMultilevel"/>
    <w:tmpl w:val="6FEA05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EE97459"/>
    <w:multiLevelType w:val="hybridMultilevel"/>
    <w:tmpl w:val="1666D0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 w:numId="6">
    <w:abstractNumId w:val="5"/>
  </w:num>
  <w:num w:numId="7">
    <w:abstractNumId w:val="6"/>
  </w:num>
  <w:num w:numId="8">
    <w:abstractNumId w:val="8"/>
  </w:num>
  <w:num w:numId="9">
    <w:abstractNumId w:val="7"/>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7E07"/>
    <w:rsid w:val="0001239A"/>
    <w:rsid w:val="00014270"/>
    <w:rsid w:val="000163C4"/>
    <w:rsid w:val="0001773F"/>
    <w:rsid w:val="00017E7D"/>
    <w:rsid w:val="00022B17"/>
    <w:rsid w:val="0002514C"/>
    <w:rsid w:val="00025F6C"/>
    <w:rsid w:val="000335D6"/>
    <w:rsid w:val="000350F4"/>
    <w:rsid w:val="000377C9"/>
    <w:rsid w:val="00042C06"/>
    <w:rsid w:val="00043F14"/>
    <w:rsid w:val="00044D43"/>
    <w:rsid w:val="000608A2"/>
    <w:rsid w:val="00065354"/>
    <w:rsid w:val="00066568"/>
    <w:rsid w:val="000679B7"/>
    <w:rsid w:val="0007239E"/>
    <w:rsid w:val="00082E3C"/>
    <w:rsid w:val="00087415"/>
    <w:rsid w:val="00090E81"/>
    <w:rsid w:val="0009342B"/>
    <w:rsid w:val="00093DA4"/>
    <w:rsid w:val="00096572"/>
    <w:rsid w:val="000A1AF8"/>
    <w:rsid w:val="000A2F68"/>
    <w:rsid w:val="000A5158"/>
    <w:rsid w:val="000B26A9"/>
    <w:rsid w:val="000D3CE9"/>
    <w:rsid w:val="000D79BB"/>
    <w:rsid w:val="000E3819"/>
    <w:rsid w:val="000E43C3"/>
    <w:rsid w:val="000F1CC7"/>
    <w:rsid w:val="000F285A"/>
    <w:rsid w:val="000F3FC2"/>
    <w:rsid w:val="000F46B1"/>
    <w:rsid w:val="000F5160"/>
    <w:rsid w:val="000F5EF9"/>
    <w:rsid w:val="000F62E0"/>
    <w:rsid w:val="000F74DE"/>
    <w:rsid w:val="00100A92"/>
    <w:rsid w:val="001036AE"/>
    <w:rsid w:val="0010422F"/>
    <w:rsid w:val="00105AA8"/>
    <w:rsid w:val="00116AF8"/>
    <w:rsid w:val="00117EC1"/>
    <w:rsid w:val="00124225"/>
    <w:rsid w:val="0012665E"/>
    <w:rsid w:val="001325CF"/>
    <w:rsid w:val="00133AFF"/>
    <w:rsid w:val="00135A66"/>
    <w:rsid w:val="00137356"/>
    <w:rsid w:val="001402B2"/>
    <w:rsid w:val="00142810"/>
    <w:rsid w:val="00142CD2"/>
    <w:rsid w:val="00155C2E"/>
    <w:rsid w:val="001561CE"/>
    <w:rsid w:val="00157BC8"/>
    <w:rsid w:val="00161F56"/>
    <w:rsid w:val="00162535"/>
    <w:rsid w:val="0016265A"/>
    <w:rsid w:val="00162A1F"/>
    <w:rsid w:val="00163B20"/>
    <w:rsid w:val="00164D08"/>
    <w:rsid w:val="001664DF"/>
    <w:rsid w:val="001758BE"/>
    <w:rsid w:val="00175FC1"/>
    <w:rsid w:val="001767CF"/>
    <w:rsid w:val="00180C24"/>
    <w:rsid w:val="00184A3B"/>
    <w:rsid w:val="00190FBC"/>
    <w:rsid w:val="001914F4"/>
    <w:rsid w:val="00193127"/>
    <w:rsid w:val="00193409"/>
    <w:rsid w:val="001948E0"/>
    <w:rsid w:val="001A6299"/>
    <w:rsid w:val="001A6E60"/>
    <w:rsid w:val="001A7C0B"/>
    <w:rsid w:val="001C0165"/>
    <w:rsid w:val="001C2765"/>
    <w:rsid w:val="001D23B6"/>
    <w:rsid w:val="001D54A0"/>
    <w:rsid w:val="001D7235"/>
    <w:rsid w:val="001E5C65"/>
    <w:rsid w:val="001E785D"/>
    <w:rsid w:val="001F102F"/>
    <w:rsid w:val="001F580F"/>
    <w:rsid w:val="001F5BB7"/>
    <w:rsid w:val="00200A0F"/>
    <w:rsid w:val="0020258F"/>
    <w:rsid w:val="0020315F"/>
    <w:rsid w:val="00203272"/>
    <w:rsid w:val="00212A03"/>
    <w:rsid w:val="00212DF8"/>
    <w:rsid w:val="00214EC7"/>
    <w:rsid w:val="00223C05"/>
    <w:rsid w:val="00226EA3"/>
    <w:rsid w:val="00235CC6"/>
    <w:rsid w:val="00237290"/>
    <w:rsid w:val="00247B82"/>
    <w:rsid w:val="00247FC8"/>
    <w:rsid w:val="002532A4"/>
    <w:rsid w:val="00256DB3"/>
    <w:rsid w:val="002574AA"/>
    <w:rsid w:val="00262A7C"/>
    <w:rsid w:val="00266213"/>
    <w:rsid w:val="0026658B"/>
    <w:rsid w:val="00270690"/>
    <w:rsid w:val="00270EF4"/>
    <w:rsid w:val="00272781"/>
    <w:rsid w:val="00273048"/>
    <w:rsid w:val="002740CE"/>
    <w:rsid w:val="002803D3"/>
    <w:rsid w:val="002820E6"/>
    <w:rsid w:val="00283FBF"/>
    <w:rsid w:val="0028443F"/>
    <w:rsid w:val="00286AA7"/>
    <w:rsid w:val="00291E32"/>
    <w:rsid w:val="00293C13"/>
    <w:rsid w:val="002940F2"/>
    <w:rsid w:val="002957D5"/>
    <w:rsid w:val="00297C77"/>
    <w:rsid w:val="002A1664"/>
    <w:rsid w:val="002A67CA"/>
    <w:rsid w:val="002A6D94"/>
    <w:rsid w:val="002A7599"/>
    <w:rsid w:val="002B1AF4"/>
    <w:rsid w:val="002C1BB9"/>
    <w:rsid w:val="002C3733"/>
    <w:rsid w:val="002C39A0"/>
    <w:rsid w:val="002C448A"/>
    <w:rsid w:val="002C537C"/>
    <w:rsid w:val="002D7FE9"/>
    <w:rsid w:val="002E0260"/>
    <w:rsid w:val="002E1367"/>
    <w:rsid w:val="002E4798"/>
    <w:rsid w:val="002E7D9F"/>
    <w:rsid w:val="002F09A1"/>
    <w:rsid w:val="002F4955"/>
    <w:rsid w:val="0030022D"/>
    <w:rsid w:val="00301318"/>
    <w:rsid w:val="00302DB1"/>
    <w:rsid w:val="0030300E"/>
    <w:rsid w:val="003039D6"/>
    <w:rsid w:val="00305AA6"/>
    <w:rsid w:val="00315A41"/>
    <w:rsid w:val="0032323C"/>
    <w:rsid w:val="0032442D"/>
    <w:rsid w:val="00325739"/>
    <w:rsid w:val="003307F8"/>
    <w:rsid w:val="00333D56"/>
    <w:rsid w:val="00333D80"/>
    <w:rsid w:val="003404B5"/>
    <w:rsid w:val="00340845"/>
    <w:rsid w:val="00343A13"/>
    <w:rsid w:val="00345F82"/>
    <w:rsid w:val="00356647"/>
    <w:rsid w:val="00360BBD"/>
    <w:rsid w:val="0036484A"/>
    <w:rsid w:val="003650DE"/>
    <w:rsid w:val="00366B38"/>
    <w:rsid w:val="00372A9E"/>
    <w:rsid w:val="0037526D"/>
    <w:rsid w:val="00386EF0"/>
    <w:rsid w:val="0039169F"/>
    <w:rsid w:val="00392218"/>
    <w:rsid w:val="00393327"/>
    <w:rsid w:val="00396AA8"/>
    <w:rsid w:val="003A0994"/>
    <w:rsid w:val="003A51C9"/>
    <w:rsid w:val="003B1AFD"/>
    <w:rsid w:val="003B1B21"/>
    <w:rsid w:val="003B5D97"/>
    <w:rsid w:val="003B61AD"/>
    <w:rsid w:val="003B796E"/>
    <w:rsid w:val="003B7E6D"/>
    <w:rsid w:val="003C0727"/>
    <w:rsid w:val="003C0C2A"/>
    <w:rsid w:val="003C1045"/>
    <w:rsid w:val="003C3565"/>
    <w:rsid w:val="003C698D"/>
    <w:rsid w:val="003D1101"/>
    <w:rsid w:val="003D1690"/>
    <w:rsid w:val="003D1995"/>
    <w:rsid w:val="003D3066"/>
    <w:rsid w:val="003D6018"/>
    <w:rsid w:val="003E2A1D"/>
    <w:rsid w:val="003E64E1"/>
    <w:rsid w:val="003E6764"/>
    <w:rsid w:val="003E709E"/>
    <w:rsid w:val="003F640C"/>
    <w:rsid w:val="003F64D4"/>
    <w:rsid w:val="00401BA4"/>
    <w:rsid w:val="00404292"/>
    <w:rsid w:val="00410AD7"/>
    <w:rsid w:val="00410D28"/>
    <w:rsid w:val="004119FD"/>
    <w:rsid w:val="0041239A"/>
    <w:rsid w:val="0041451E"/>
    <w:rsid w:val="00414731"/>
    <w:rsid w:val="00416DAE"/>
    <w:rsid w:val="00424790"/>
    <w:rsid w:val="00425678"/>
    <w:rsid w:val="00426ACC"/>
    <w:rsid w:val="004279D9"/>
    <w:rsid w:val="00427BEC"/>
    <w:rsid w:val="00430300"/>
    <w:rsid w:val="00431ABF"/>
    <w:rsid w:val="00434459"/>
    <w:rsid w:val="00434A00"/>
    <w:rsid w:val="00435848"/>
    <w:rsid w:val="00437CBC"/>
    <w:rsid w:val="004472F7"/>
    <w:rsid w:val="00453838"/>
    <w:rsid w:val="004551A0"/>
    <w:rsid w:val="004578ED"/>
    <w:rsid w:val="00461811"/>
    <w:rsid w:val="004631EB"/>
    <w:rsid w:val="00463E4B"/>
    <w:rsid w:val="004664DC"/>
    <w:rsid w:val="0047131E"/>
    <w:rsid w:val="00473CF5"/>
    <w:rsid w:val="00474CD5"/>
    <w:rsid w:val="0047541E"/>
    <w:rsid w:val="004871BA"/>
    <w:rsid w:val="004875AC"/>
    <w:rsid w:val="004947C6"/>
    <w:rsid w:val="004967E3"/>
    <w:rsid w:val="004A1F26"/>
    <w:rsid w:val="004A2865"/>
    <w:rsid w:val="004A28D7"/>
    <w:rsid w:val="004A6553"/>
    <w:rsid w:val="004B0C6B"/>
    <w:rsid w:val="004B4B95"/>
    <w:rsid w:val="004B5778"/>
    <w:rsid w:val="004C1E64"/>
    <w:rsid w:val="004C38A5"/>
    <w:rsid w:val="004D3F89"/>
    <w:rsid w:val="004D4C63"/>
    <w:rsid w:val="004D61BA"/>
    <w:rsid w:val="004E147F"/>
    <w:rsid w:val="004E2E28"/>
    <w:rsid w:val="004E3CB3"/>
    <w:rsid w:val="004E465B"/>
    <w:rsid w:val="004F1E20"/>
    <w:rsid w:val="004F70D2"/>
    <w:rsid w:val="004F7A5A"/>
    <w:rsid w:val="0050343C"/>
    <w:rsid w:val="00505F89"/>
    <w:rsid w:val="00505FC5"/>
    <w:rsid w:val="0050646B"/>
    <w:rsid w:val="0051173C"/>
    <w:rsid w:val="00515021"/>
    <w:rsid w:val="005154EE"/>
    <w:rsid w:val="00524478"/>
    <w:rsid w:val="00525A43"/>
    <w:rsid w:val="00530846"/>
    <w:rsid w:val="00530B70"/>
    <w:rsid w:val="00533563"/>
    <w:rsid w:val="00540A03"/>
    <w:rsid w:val="00541468"/>
    <w:rsid w:val="00542055"/>
    <w:rsid w:val="00542099"/>
    <w:rsid w:val="005449FA"/>
    <w:rsid w:val="00545D5A"/>
    <w:rsid w:val="005513D5"/>
    <w:rsid w:val="00554438"/>
    <w:rsid w:val="005562A3"/>
    <w:rsid w:val="0056142B"/>
    <w:rsid w:val="00563A94"/>
    <w:rsid w:val="00564B28"/>
    <w:rsid w:val="005705E2"/>
    <w:rsid w:val="00570C8C"/>
    <w:rsid w:val="00575F65"/>
    <w:rsid w:val="00580286"/>
    <w:rsid w:val="00581EC0"/>
    <w:rsid w:val="00585211"/>
    <w:rsid w:val="00595166"/>
    <w:rsid w:val="005A0C7F"/>
    <w:rsid w:val="005A15C5"/>
    <w:rsid w:val="005A36C8"/>
    <w:rsid w:val="005B1F00"/>
    <w:rsid w:val="005B2B38"/>
    <w:rsid w:val="005B3816"/>
    <w:rsid w:val="005B4ADC"/>
    <w:rsid w:val="005C0B2D"/>
    <w:rsid w:val="005C1D24"/>
    <w:rsid w:val="005C42AC"/>
    <w:rsid w:val="005C4D0D"/>
    <w:rsid w:val="005C6BB9"/>
    <w:rsid w:val="005D1545"/>
    <w:rsid w:val="005D545D"/>
    <w:rsid w:val="005D76A5"/>
    <w:rsid w:val="005E1BBF"/>
    <w:rsid w:val="005E2F81"/>
    <w:rsid w:val="005F47EC"/>
    <w:rsid w:val="005F64C6"/>
    <w:rsid w:val="006005A4"/>
    <w:rsid w:val="00602367"/>
    <w:rsid w:val="0060360D"/>
    <w:rsid w:val="00606A34"/>
    <w:rsid w:val="006074D9"/>
    <w:rsid w:val="00612006"/>
    <w:rsid w:val="00620711"/>
    <w:rsid w:val="00620C76"/>
    <w:rsid w:val="00625E4B"/>
    <w:rsid w:val="00630CA1"/>
    <w:rsid w:val="00631344"/>
    <w:rsid w:val="00631802"/>
    <w:rsid w:val="0063601C"/>
    <w:rsid w:val="0063722F"/>
    <w:rsid w:val="00637AB7"/>
    <w:rsid w:val="00642CC8"/>
    <w:rsid w:val="00642D59"/>
    <w:rsid w:val="00643913"/>
    <w:rsid w:val="00647B0B"/>
    <w:rsid w:val="006540D8"/>
    <w:rsid w:val="0065631E"/>
    <w:rsid w:val="00656C71"/>
    <w:rsid w:val="00672358"/>
    <w:rsid w:val="00682646"/>
    <w:rsid w:val="0068295A"/>
    <w:rsid w:val="00683105"/>
    <w:rsid w:val="00690E96"/>
    <w:rsid w:val="00694E27"/>
    <w:rsid w:val="006A0F0A"/>
    <w:rsid w:val="006A1209"/>
    <w:rsid w:val="006A208E"/>
    <w:rsid w:val="006A2C34"/>
    <w:rsid w:val="006A5542"/>
    <w:rsid w:val="006A66A3"/>
    <w:rsid w:val="006B621D"/>
    <w:rsid w:val="006C0775"/>
    <w:rsid w:val="006C29A7"/>
    <w:rsid w:val="006C533C"/>
    <w:rsid w:val="006D0332"/>
    <w:rsid w:val="006D06F7"/>
    <w:rsid w:val="006D0F13"/>
    <w:rsid w:val="006D43FC"/>
    <w:rsid w:val="006D4A64"/>
    <w:rsid w:val="006D6B6E"/>
    <w:rsid w:val="006E1852"/>
    <w:rsid w:val="006E3384"/>
    <w:rsid w:val="006E441F"/>
    <w:rsid w:val="006E4AD2"/>
    <w:rsid w:val="006E5A3C"/>
    <w:rsid w:val="006E6C83"/>
    <w:rsid w:val="006F115A"/>
    <w:rsid w:val="006F25AD"/>
    <w:rsid w:val="006F4AA7"/>
    <w:rsid w:val="00703C57"/>
    <w:rsid w:val="00705921"/>
    <w:rsid w:val="00707044"/>
    <w:rsid w:val="007075F8"/>
    <w:rsid w:val="00714BF5"/>
    <w:rsid w:val="00721AB0"/>
    <w:rsid w:val="00723A3F"/>
    <w:rsid w:val="00733684"/>
    <w:rsid w:val="00736201"/>
    <w:rsid w:val="007379A5"/>
    <w:rsid w:val="007413DE"/>
    <w:rsid w:val="00743009"/>
    <w:rsid w:val="0074317B"/>
    <w:rsid w:val="007466E3"/>
    <w:rsid w:val="00756B36"/>
    <w:rsid w:val="00761ADB"/>
    <w:rsid w:val="00761FBF"/>
    <w:rsid w:val="007637CB"/>
    <w:rsid w:val="00763EF7"/>
    <w:rsid w:val="0077168B"/>
    <w:rsid w:val="007732F6"/>
    <w:rsid w:val="0077606F"/>
    <w:rsid w:val="007779E7"/>
    <w:rsid w:val="00781EBF"/>
    <w:rsid w:val="00782AAE"/>
    <w:rsid w:val="0079084F"/>
    <w:rsid w:val="00792A9C"/>
    <w:rsid w:val="00792BCC"/>
    <w:rsid w:val="007958D6"/>
    <w:rsid w:val="007A2153"/>
    <w:rsid w:val="007A470C"/>
    <w:rsid w:val="007A760F"/>
    <w:rsid w:val="007B19B1"/>
    <w:rsid w:val="007B63B9"/>
    <w:rsid w:val="007C57E6"/>
    <w:rsid w:val="007C605F"/>
    <w:rsid w:val="007C6D17"/>
    <w:rsid w:val="007D0CED"/>
    <w:rsid w:val="007D18C2"/>
    <w:rsid w:val="007D34B7"/>
    <w:rsid w:val="007D7EDC"/>
    <w:rsid w:val="007E1C6E"/>
    <w:rsid w:val="007F2DC1"/>
    <w:rsid w:val="007F6014"/>
    <w:rsid w:val="007F6F6A"/>
    <w:rsid w:val="00800CE7"/>
    <w:rsid w:val="00802779"/>
    <w:rsid w:val="00803B58"/>
    <w:rsid w:val="00803F24"/>
    <w:rsid w:val="00813D57"/>
    <w:rsid w:val="00814656"/>
    <w:rsid w:val="00814F81"/>
    <w:rsid w:val="00821571"/>
    <w:rsid w:val="00823197"/>
    <w:rsid w:val="0082454B"/>
    <w:rsid w:val="008262F2"/>
    <w:rsid w:val="00827822"/>
    <w:rsid w:val="008308D1"/>
    <w:rsid w:val="00836DCC"/>
    <w:rsid w:val="00837917"/>
    <w:rsid w:val="00844E06"/>
    <w:rsid w:val="00851888"/>
    <w:rsid w:val="00856005"/>
    <w:rsid w:val="00863C96"/>
    <w:rsid w:val="00866570"/>
    <w:rsid w:val="0086785E"/>
    <w:rsid w:val="00880270"/>
    <w:rsid w:val="00883C5B"/>
    <w:rsid w:val="00886FE9"/>
    <w:rsid w:val="008944F4"/>
    <w:rsid w:val="008956F6"/>
    <w:rsid w:val="00895E22"/>
    <w:rsid w:val="00896BD8"/>
    <w:rsid w:val="00896F95"/>
    <w:rsid w:val="008A0F0F"/>
    <w:rsid w:val="008A3FE0"/>
    <w:rsid w:val="008A484F"/>
    <w:rsid w:val="008A6121"/>
    <w:rsid w:val="008A655A"/>
    <w:rsid w:val="008A7E3A"/>
    <w:rsid w:val="008B2132"/>
    <w:rsid w:val="008C5530"/>
    <w:rsid w:val="008D1104"/>
    <w:rsid w:val="008D48FE"/>
    <w:rsid w:val="008D752E"/>
    <w:rsid w:val="008E271C"/>
    <w:rsid w:val="008E5B04"/>
    <w:rsid w:val="008E6385"/>
    <w:rsid w:val="008F160E"/>
    <w:rsid w:val="008F2CBF"/>
    <w:rsid w:val="009245B3"/>
    <w:rsid w:val="00927961"/>
    <w:rsid w:val="00930E86"/>
    <w:rsid w:val="009312D7"/>
    <w:rsid w:val="009330BA"/>
    <w:rsid w:val="00933A87"/>
    <w:rsid w:val="0094586B"/>
    <w:rsid w:val="009539B2"/>
    <w:rsid w:val="00954F5E"/>
    <w:rsid w:val="00957605"/>
    <w:rsid w:val="009630A6"/>
    <w:rsid w:val="009662B8"/>
    <w:rsid w:val="00966772"/>
    <w:rsid w:val="00971E7E"/>
    <w:rsid w:val="00972A94"/>
    <w:rsid w:val="00972BCE"/>
    <w:rsid w:val="00973D90"/>
    <w:rsid w:val="00984B52"/>
    <w:rsid w:val="00987986"/>
    <w:rsid w:val="00992238"/>
    <w:rsid w:val="00993428"/>
    <w:rsid w:val="009A02D7"/>
    <w:rsid w:val="009A04A3"/>
    <w:rsid w:val="009A0CBA"/>
    <w:rsid w:val="009A2E71"/>
    <w:rsid w:val="009A4960"/>
    <w:rsid w:val="009A56F7"/>
    <w:rsid w:val="009B0425"/>
    <w:rsid w:val="009B4CC0"/>
    <w:rsid w:val="009B5D76"/>
    <w:rsid w:val="009C18B0"/>
    <w:rsid w:val="009C7B0B"/>
    <w:rsid w:val="009D0F66"/>
    <w:rsid w:val="009D1955"/>
    <w:rsid w:val="009D5CC6"/>
    <w:rsid w:val="009E0CE6"/>
    <w:rsid w:val="009E26C7"/>
    <w:rsid w:val="009E3380"/>
    <w:rsid w:val="009E338B"/>
    <w:rsid w:val="009E45E6"/>
    <w:rsid w:val="009E6A1F"/>
    <w:rsid w:val="009F1048"/>
    <w:rsid w:val="009F1FC1"/>
    <w:rsid w:val="009F31E5"/>
    <w:rsid w:val="00A038EA"/>
    <w:rsid w:val="00A05007"/>
    <w:rsid w:val="00A130E5"/>
    <w:rsid w:val="00A132AE"/>
    <w:rsid w:val="00A1439B"/>
    <w:rsid w:val="00A1699F"/>
    <w:rsid w:val="00A24AAA"/>
    <w:rsid w:val="00A25EB6"/>
    <w:rsid w:val="00A349AB"/>
    <w:rsid w:val="00A3553C"/>
    <w:rsid w:val="00A35BA6"/>
    <w:rsid w:val="00A41EF6"/>
    <w:rsid w:val="00A43A4D"/>
    <w:rsid w:val="00A4449C"/>
    <w:rsid w:val="00A51D8D"/>
    <w:rsid w:val="00A6524D"/>
    <w:rsid w:val="00A65282"/>
    <w:rsid w:val="00A70AB8"/>
    <w:rsid w:val="00A72765"/>
    <w:rsid w:val="00A73BEE"/>
    <w:rsid w:val="00A74CB9"/>
    <w:rsid w:val="00A75775"/>
    <w:rsid w:val="00A80025"/>
    <w:rsid w:val="00A8166D"/>
    <w:rsid w:val="00A81B69"/>
    <w:rsid w:val="00A82434"/>
    <w:rsid w:val="00A91161"/>
    <w:rsid w:val="00A9474E"/>
    <w:rsid w:val="00A968BE"/>
    <w:rsid w:val="00AA4803"/>
    <w:rsid w:val="00AA55A0"/>
    <w:rsid w:val="00AA6C40"/>
    <w:rsid w:val="00AA7180"/>
    <w:rsid w:val="00AA7FB6"/>
    <w:rsid w:val="00AB01DF"/>
    <w:rsid w:val="00AC6C55"/>
    <w:rsid w:val="00AD072A"/>
    <w:rsid w:val="00AD1729"/>
    <w:rsid w:val="00AD64D3"/>
    <w:rsid w:val="00AE01BE"/>
    <w:rsid w:val="00AE26BC"/>
    <w:rsid w:val="00AE447F"/>
    <w:rsid w:val="00AE7FE2"/>
    <w:rsid w:val="00AF0830"/>
    <w:rsid w:val="00AF3028"/>
    <w:rsid w:val="00AF472C"/>
    <w:rsid w:val="00AF5FB7"/>
    <w:rsid w:val="00AF7B0A"/>
    <w:rsid w:val="00B0051B"/>
    <w:rsid w:val="00B0064B"/>
    <w:rsid w:val="00B00C8A"/>
    <w:rsid w:val="00B04546"/>
    <w:rsid w:val="00B069D3"/>
    <w:rsid w:val="00B11C45"/>
    <w:rsid w:val="00B179D0"/>
    <w:rsid w:val="00B22A0A"/>
    <w:rsid w:val="00B25F3A"/>
    <w:rsid w:val="00B3096B"/>
    <w:rsid w:val="00B35031"/>
    <w:rsid w:val="00B36880"/>
    <w:rsid w:val="00B40932"/>
    <w:rsid w:val="00B4130A"/>
    <w:rsid w:val="00B43238"/>
    <w:rsid w:val="00B43D9A"/>
    <w:rsid w:val="00B44165"/>
    <w:rsid w:val="00B4553F"/>
    <w:rsid w:val="00B47461"/>
    <w:rsid w:val="00B55194"/>
    <w:rsid w:val="00B55F09"/>
    <w:rsid w:val="00B57CEE"/>
    <w:rsid w:val="00B7493B"/>
    <w:rsid w:val="00B75231"/>
    <w:rsid w:val="00B771C8"/>
    <w:rsid w:val="00B804E2"/>
    <w:rsid w:val="00B843F9"/>
    <w:rsid w:val="00B85B4A"/>
    <w:rsid w:val="00B86A34"/>
    <w:rsid w:val="00B91ECA"/>
    <w:rsid w:val="00B93225"/>
    <w:rsid w:val="00BA3DD1"/>
    <w:rsid w:val="00BA6509"/>
    <w:rsid w:val="00BB45BE"/>
    <w:rsid w:val="00BB4A80"/>
    <w:rsid w:val="00BB4D8D"/>
    <w:rsid w:val="00BC039F"/>
    <w:rsid w:val="00BC6A78"/>
    <w:rsid w:val="00BC7284"/>
    <w:rsid w:val="00BD1991"/>
    <w:rsid w:val="00BD496E"/>
    <w:rsid w:val="00BD5A5B"/>
    <w:rsid w:val="00BE1FBD"/>
    <w:rsid w:val="00BE3869"/>
    <w:rsid w:val="00BF3483"/>
    <w:rsid w:val="00BF5590"/>
    <w:rsid w:val="00C03619"/>
    <w:rsid w:val="00C045A6"/>
    <w:rsid w:val="00C0479D"/>
    <w:rsid w:val="00C0513A"/>
    <w:rsid w:val="00C074B2"/>
    <w:rsid w:val="00C128B3"/>
    <w:rsid w:val="00C237FB"/>
    <w:rsid w:val="00C25010"/>
    <w:rsid w:val="00C25782"/>
    <w:rsid w:val="00C30392"/>
    <w:rsid w:val="00C31C90"/>
    <w:rsid w:val="00C32ABB"/>
    <w:rsid w:val="00C359E8"/>
    <w:rsid w:val="00C35E54"/>
    <w:rsid w:val="00C41D31"/>
    <w:rsid w:val="00C46790"/>
    <w:rsid w:val="00C4771D"/>
    <w:rsid w:val="00C4798A"/>
    <w:rsid w:val="00C5642E"/>
    <w:rsid w:val="00C565FF"/>
    <w:rsid w:val="00C62E6D"/>
    <w:rsid w:val="00C630F0"/>
    <w:rsid w:val="00C65FF2"/>
    <w:rsid w:val="00C73D20"/>
    <w:rsid w:val="00C83076"/>
    <w:rsid w:val="00C94433"/>
    <w:rsid w:val="00CA5EF7"/>
    <w:rsid w:val="00CB2286"/>
    <w:rsid w:val="00CB44AA"/>
    <w:rsid w:val="00CC20E9"/>
    <w:rsid w:val="00CC40D6"/>
    <w:rsid w:val="00CC5EEB"/>
    <w:rsid w:val="00CD012C"/>
    <w:rsid w:val="00CD2EDE"/>
    <w:rsid w:val="00CE1201"/>
    <w:rsid w:val="00CE2623"/>
    <w:rsid w:val="00CE5A72"/>
    <w:rsid w:val="00CE5AB3"/>
    <w:rsid w:val="00CE5E8B"/>
    <w:rsid w:val="00CF1A11"/>
    <w:rsid w:val="00CF22CA"/>
    <w:rsid w:val="00D009F1"/>
    <w:rsid w:val="00D00EBE"/>
    <w:rsid w:val="00D054CE"/>
    <w:rsid w:val="00D110A6"/>
    <w:rsid w:val="00D11A0C"/>
    <w:rsid w:val="00D12419"/>
    <w:rsid w:val="00D13980"/>
    <w:rsid w:val="00D14E55"/>
    <w:rsid w:val="00D17E3E"/>
    <w:rsid w:val="00D20CBE"/>
    <w:rsid w:val="00D279CA"/>
    <w:rsid w:val="00D30ED1"/>
    <w:rsid w:val="00D35019"/>
    <w:rsid w:val="00D3559B"/>
    <w:rsid w:val="00D371BB"/>
    <w:rsid w:val="00D401E5"/>
    <w:rsid w:val="00D40D41"/>
    <w:rsid w:val="00D4701E"/>
    <w:rsid w:val="00D47D43"/>
    <w:rsid w:val="00D52667"/>
    <w:rsid w:val="00D554D0"/>
    <w:rsid w:val="00D55FDE"/>
    <w:rsid w:val="00D564F2"/>
    <w:rsid w:val="00D57B85"/>
    <w:rsid w:val="00D60501"/>
    <w:rsid w:val="00D6098C"/>
    <w:rsid w:val="00D669BC"/>
    <w:rsid w:val="00D80FF2"/>
    <w:rsid w:val="00D85729"/>
    <w:rsid w:val="00D93685"/>
    <w:rsid w:val="00D93FC8"/>
    <w:rsid w:val="00DA0551"/>
    <w:rsid w:val="00DA4D1E"/>
    <w:rsid w:val="00DB4136"/>
    <w:rsid w:val="00DC2C8A"/>
    <w:rsid w:val="00DC525F"/>
    <w:rsid w:val="00DC5626"/>
    <w:rsid w:val="00DC6E99"/>
    <w:rsid w:val="00DC73AD"/>
    <w:rsid w:val="00DD0261"/>
    <w:rsid w:val="00DD26CC"/>
    <w:rsid w:val="00DD43AA"/>
    <w:rsid w:val="00DF19FA"/>
    <w:rsid w:val="00DF3B8F"/>
    <w:rsid w:val="00DF4493"/>
    <w:rsid w:val="00DF685A"/>
    <w:rsid w:val="00E0304F"/>
    <w:rsid w:val="00E045DA"/>
    <w:rsid w:val="00E11643"/>
    <w:rsid w:val="00E123F0"/>
    <w:rsid w:val="00E13F48"/>
    <w:rsid w:val="00E164D4"/>
    <w:rsid w:val="00E20A03"/>
    <w:rsid w:val="00E241BC"/>
    <w:rsid w:val="00E247DC"/>
    <w:rsid w:val="00E2745A"/>
    <w:rsid w:val="00E305A0"/>
    <w:rsid w:val="00E329A5"/>
    <w:rsid w:val="00E32F88"/>
    <w:rsid w:val="00E3514A"/>
    <w:rsid w:val="00E4462C"/>
    <w:rsid w:val="00E4462E"/>
    <w:rsid w:val="00E446E9"/>
    <w:rsid w:val="00E4537D"/>
    <w:rsid w:val="00E46CA8"/>
    <w:rsid w:val="00E5565B"/>
    <w:rsid w:val="00E55B23"/>
    <w:rsid w:val="00E57EE9"/>
    <w:rsid w:val="00E61039"/>
    <w:rsid w:val="00E61FAC"/>
    <w:rsid w:val="00E6373E"/>
    <w:rsid w:val="00E66CFB"/>
    <w:rsid w:val="00E67234"/>
    <w:rsid w:val="00E7096F"/>
    <w:rsid w:val="00E73587"/>
    <w:rsid w:val="00E83DDA"/>
    <w:rsid w:val="00E87362"/>
    <w:rsid w:val="00E90887"/>
    <w:rsid w:val="00E9251D"/>
    <w:rsid w:val="00EA0EF4"/>
    <w:rsid w:val="00EA1D3F"/>
    <w:rsid w:val="00EA26E7"/>
    <w:rsid w:val="00EA76DB"/>
    <w:rsid w:val="00EB0EC7"/>
    <w:rsid w:val="00EB395F"/>
    <w:rsid w:val="00EB3A97"/>
    <w:rsid w:val="00EB73CC"/>
    <w:rsid w:val="00EC1745"/>
    <w:rsid w:val="00EC50AE"/>
    <w:rsid w:val="00EC72C1"/>
    <w:rsid w:val="00ED7C71"/>
    <w:rsid w:val="00EE0A3B"/>
    <w:rsid w:val="00EE5F88"/>
    <w:rsid w:val="00EF4666"/>
    <w:rsid w:val="00EF4902"/>
    <w:rsid w:val="00F007F5"/>
    <w:rsid w:val="00F01A1E"/>
    <w:rsid w:val="00F03FD1"/>
    <w:rsid w:val="00F114E3"/>
    <w:rsid w:val="00F13BC6"/>
    <w:rsid w:val="00F15E58"/>
    <w:rsid w:val="00F2298A"/>
    <w:rsid w:val="00F2618D"/>
    <w:rsid w:val="00F30370"/>
    <w:rsid w:val="00F32CEA"/>
    <w:rsid w:val="00F3711B"/>
    <w:rsid w:val="00F415E8"/>
    <w:rsid w:val="00F43942"/>
    <w:rsid w:val="00F467FF"/>
    <w:rsid w:val="00F53729"/>
    <w:rsid w:val="00F53DD4"/>
    <w:rsid w:val="00F60BCC"/>
    <w:rsid w:val="00F621E8"/>
    <w:rsid w:val="00F66A64"/>
    <w:rsid w:val="00F6745B"/>
    <w:rsid w:val="00F71058"/>
    <w:rsid w:val="00F737D7"/>
    <w:rsid w:val="00F84007"/>
    <w:rsid w:val="00F843F7"/>
    <w:rsid w:val="00F86F07"/>
    <w:rsid w:val="00F90882"/>
    <w:rsid w:val="00F935FF"/>
    <w:rsid w:val="00FA3BAF"/>
    <w:rsid w:val="00FA4584"/>
    <w:rsid w:val="00FA5540"/>
    <w:rsid w:val="00FA56CE"/>
    <w:rsid w:val="00FA6FFA"/>
    <w:rsid w:val="00FA744D"/>
    <w:rsid w:val="00FB2980"/>
    <w:rsid w:val="00FB4DCE"/>
    <w:rsid w:val="00FB4FA6"/>
    <w:rsid w:val="00FB50C6"/>
    <w:rsid w:val="00FC76AF"/>
    <w:rsid w:val="00FD0566"/>
    <w:rsid w:val="00FD08CB"/>
    <w:rsid w:val="00FD2598"/>
    <w:rsid w:val="00FD7642"/>
    <w:rsid w:val="00FE2F09"/>
    <w:rsid w:val="00FE3EEF"/>
    <w:rsid w:val="00FE5202"/>
    <w:rsid w:val="00FE57EB"/>
    <w:rsid w:val="00FE6CB3"/>
    <w:rsid w:val="00FE6CC2"/>
    <w:rsid w:val="00FF07BD"/>
    <w:rsid w:val="00FF382C"/>
    <w:rsid w:val="00FF4B1E"/>
    <w:rsid w:val="00FF4F6C"/>
    <w:rsid w:val="00FF5487"/>
    <w:rsid w:val="00FF5C06"/>
    <w:rsid w:val="0D6C45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8665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966772"/>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044D43"/>
    <w:pPr>
      <w:ind w:left="720"/>
      <w:contextualSpacing/>
    </w:pPr>
  </w:style>
  <w:style w:type="character" w:customStyle="1" w:styleId="Mencinsinresolver3">
    <w:name w:val="Mención sin resolver3"/>
    <w:basedOn w:val="Fuentedeprrafopredeter"/>
    <w:uiPriority w:val="99"/>
    <w:semiHidden/>
    <w:unhideWhenUsed/>
    <w:rsid w:val="000E43C3"/>
    <w:rPr>
      <w:color w:val="605E5C"/>
      <w:shd w:val="clear" w:color="auto" w:fill="E1DFDD"/>
    </w:rPr>
  </w:style>
  <w:style w:type="character" w:customStyle="1" w:styleId="Mencinsinresolver4">
    <w:name w:val="Mención sin resolver4"/>
    <w:basedOn w:val="Fuentedeprrafopredeter"/>
    <w:uiPriority w:val="99"/>
    <w:semiHidden/>
    <w:unhideWhenUsed/>
    <w:rsid w:val="002C537C"/>
    <w:rPr>
      <w:color w:val="605E5C"/>
      <w:shd w:val="clear" w:color="auto" w:fill="E1DFDD"/>
    </w:rPr>
  </w:style>
  <w:style w:type="paragraph" w:customStyle="1" w:styleId="TITULO1">
    <w:name w:val="TITULO 1"/>
    <w:basedOn w:val="Ttulo1"/>
    <w:link w:val="TITULO1Car"/>
    <w:qFormat/>
    <w:rsid w:val="00866570"/>
    <w:pPr>
      <w:keepLines w:val="0"/>
      <w:spacing w:before="0" w:line="240" w:lineRule="auto"/>
      <w:jc w:val="center"/>
    </w:pPr>
    <w:rPr>
      <w:rFonts w:ascii="Arial Narrow" w:eastAsia="Times New Roman" w:hAnsi="Arial Narrow"/>
      <w:b/>
      <w:color w:val="000000"/>
      <w:kern w:val="32"/>
      <w:sz w:val="28"/>
      <w:lang w:val="es-ES_tradnl" w:eastAsia="es-ES"/>
    </w:rPr>
  </w:style>
  <w:style w:type="character" w:customStyle="1" w:styleId="TITULO1Car">
    <w:name w:val="TITULO 1 Car"/>
    <w:basedOn w:val="Ttulo1Car"/>
    <w:link w:val="TITULO1"/>
    <w:rsid w:val="00866570"/>
    <w:rPr>
      <w:rFonts w:ascii="Arial Narrow" w:eastAsia="Times New Roman" w:hAnsi="Arial Narrow" w:cstheme="majorBidi"/>
      <w:b/>
      <w:color w:val="000000"/>
      <w:kern w:val="32"/>
      <w:sz w:val="28"/>
      <w:szCs w:val="32"/>
      <w:lang w:val="es-ES_tradnl" w:eastAsia="es-ES"/>
    </w:rPr>
  </w:style>
  <w:style w:type="character" w:customStyle="1" w:styleId="Ttulo1Car">
    <w:name w:val="Título 1 Car"/>
    <w:basedOn w:val="Fuentedeprrafopredeter"/>
    <w:link w:val="Ttulo1"/>
    <w:uiPriority w:val="9"/>
    <w:rsid w:val="00866570"/>
    <w:rPr>
      <w:rFonts w:asciiTheme="majorHAnsi" w:eastAsiaTheme="majorEastAsia" w:hAnsiTheme="majorHAnsi" w:cstheme="majorBidi"/>
      <w:color w:val="2E74B5" w:themeColor="accent1" w:themeShade="BF"/>
      <w:sz w:val="32"/>
      <w:szCs w:val="32"/>
      <w:lang w:val="es-ES" w:eastAsia="en-US"/>
    </w:rPr>
  </w:style>
  <w:style w:type="paragraph" w:customStyle="1" w:styleId="xmsolistparagraph">
    <w:name w:val="x_msolistparagraph"/>
    <w:basedOn w:val="Normal"/>
    <w:rsid w:val="002E136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encinsinresolver5">
    <w:name w:val="Mención sin resolver5"/>
    <w:basedOn w:val="Fuentedeprrafopredeter"/>
    <w:uiPriority w:val="99"/>
    <w:semiHidden/>
    <w:unhideWhenUsed/>
    <w:rsid w:val="007075F8"/>
    <w:rPr>
      <w:color w:val="605E5C"/>
      <w:shd w:val="clear" w:color="auto" w:fill="E1DFDD"/>
    </w:rPr>
  </w:style>
  <w:style w:type="character" w:customStyle="1" w:styleId="Mencinsinresolver6">
    <w:name w:val="Mención sin resolver6"/>
    <w:basedOn w:val="Fuentedeprrafopredeter"/>
    <w:uiPriority w:val="99"/>
    <w:semiHidden/>
    <w:unhideWhenUsed/>
    <w:rsid w:val="007A2153"/>
    <w:rPr>
      <w:color w:val="605E5C"/>
      <w:shd w:val="clear" w:color="auto" w:fill="E1DFDD"/>
    </w:rPr>
  </w:style>
  <w:style w:type="character" w:customStyle="1" w:styleId="Mencinsinresolver7">
    <w:name w:val="Mención sin resolver7"/>
    <w:basedOn w:val="Fuentedeprrafopredeter"/>
    <w:uiPriority w:val="99"/>
    <w:semiHidden/>
    <w:unhideWhenUsed/>
    <w:rsid w:val="003A51C9"/>
    <w:rPr>
      <w:color w:val="605E5C"/>
      <w:shd w:val="clear" w:color="auto" w:fill="E1DFDD"/>
    </w:rPr>
  </w:style>
  <w:style w:type="character" w:customStyle="1" w:styleId="UnresolvedMention">
    <w:name w:val="Unresolved Mention"/>
    <w:basedOn w:val="Fuentedeprrafopredeter"/>
    <w:uiPriority w:val="99"/>
    <w:semiHidden/>
    <w:unhideWhenUsed/>
    <w:rsid w:val="00345F82"/>
    <w:rPr>
      <w:color w:val="605E5C"/>
      <w:shd w:val="clear" w:color="auto" w:fill="E1DFDD"/>
    </w:rPr>
  </w:style>
  <w:style w:type="character" w:customStyle="1" w:styleId="xnormaltextrun">
    <w:name w:val="x_normaltextrun"/>
    <w:rsid w:val="00603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86662909">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09205042">
      <w:bodyDiv w:val="1"/>
      <w:marLeft w:val="0"/>
      <w:marRight w:val="0"/>
      <w:marTop w:val="0"/>
      <w:marBottom w:val="0"/>
      <w:divBdr>
        <w:top w:val="none" w:sz="0" w:space="0" w:color="auto"/>
        <w:left w:val="none" w:sz="0" w:space="0" w:color="auto"/>
        <w:bottom w:val="none" w:sz="0" w:space="0" w:color="auto"/>
        <w:right w:val="none" w:sz="0" w:space="0" w:color="auto"/>
      </w:divBdr>
    </w:div>
    <w:div w:id="237443421">
      <w:bodyDiv w:val="1"/>
      <w:marLeft w:val="0"/>
      <w:marRight w:val="0"/>
      <w:marTop w:val="0"/>
      <w:marBottom w:val="0"/>
      <w:divBdr>
        <w:top w:val="none" w:sz="0" w:space="0" w:color="auto"/>
        <w:left w:val="none" w:sz="0" w:space="0" w:color="auto"/>
        <w:bottom w:val="none" w:sz="0" w:space="0" w:color="auto"/>
        <w:right w:val="none" w:sz="0" w:space="0" w:color="auto"/>
      </w:divBdr>
      <w:divsChild>
        <w:div w:id="1157039742">
          <w:marLeft w:val="0"/>
          <w:marRight w:val="0"/>
          <w:marTop w:val="0"/>
          <w:marBottom w:val="0"/>
          <w:divBdr>
            <w:top w:val="none" w:sz="0" w:space="0" w:color="auto"/>
            <w:left w:val="none" w:sz="0" w:space="0" w:color="auto"/>
            <w:bottom w:val="none" w:sz="0" w:space="0" w:color="auto"/>
            <w:right w:val="none" w:sz="0" w:space="0" w:color="auto"/>
          </w:divBdr>
        </w:div>
        <w:div w:id="1404064710">
          <w:marLeft w:val="0"/>
          <w:marRight w:val="0"/>
          <w:marTop w:val="0"/>
          <w:marBottom w:val="0"/>
          <w:divBdr>
            <w:top w:val="none" w:sz="0" w:space="0" w:color="auto"/>
            <w:left w:val="none" w:sz="0" w:space="0" w:color="auto"/>
            <w:bottom w:val="none" w:sz="0" w:space="0" w:color="auto"/>
            <w:right w:val="none" w:sz="0" w:space="0" w:color="auto"/>
          </w:divBdr>
        </w:div>
        <w:div w:id="681663672">
          <w:marLeft w:val="0"/>
          <w:marRight w:val="0"/>
          <w:marTop w:val="0"/>
          <w:marBottom w:val="0"/>
          <w:divBdr>
            <w:top w:val="none" w:sz="0" w:space="0" w:color="auto"/>
            <w:left w:val="none" w:sz="0" w:space="0" w:color="auto"/>
            <w:bottom w:val="none" w:sz="0" w:space="0" w:color="auto"/>
            <w:right w:val="none" w:sz="0" w:space="0" w:color="auto"/>
          </w:divBdr>
        </w:div>
        <w:div w:id="900678053">
          <w:marLeft w:val="0"/>
          <w:marRight w:val="0"/>
          <w:marTop w:val="0"/>
          <w:marBottom w:val="0"/>
          <w:divBdr>
            <w:top w:val="none" w:sz="0" w:space="0" w:color="auto"/>
            <w:left w:val="none" w:sz="0" w:space="0" w:color="auto"/>
            <w:bottom w:val="none" w:sz="0" w:space="0" w:color="auto"/>
            <w:right w:val="none" w:sz="0" w:space="0" w:color="auto"/>
          </w:divBdr>
        </w:div>
        <w:div w:id="666711056">
          <w:marLeft w:val="0"/>
          <w:marRight w:val="0"/>
          <w:marTop w:val="0"/>
          <w:marBottom w:val="0"/>
          <w:divBdr>
            <w:top w:val="none" w:sz="0" w:space="0" w:color="auto"/>
            <w:left w:val="none" w:sz="0" w:space="0" w:color="auto"/>
            <w:bottom w:val="none" w:sz="0" w:space="0" w:color="auto"/>
            <w:right w:val="none" w:sz="0" w:space="0" w:color="auto"/>
          </w:divBdr>
        </w:div>
        <w:div w:id="1519585403">
          <w:marLeft w:val="0"/>
          <w:marRight w:val="0"/>
          <w:marTop w:val="0"/>
          <w:marBottom w:val="0"/>
          <w:divBdr>
            <w:top w:val="none" w:sz="0" w:space="0" w:color="auto"/>
            <w:left w:val="none" w:sz="0" w:space="0" w:color="auto"/>
            <w:bottom w:val="none" w:sz="0" w:space="0" w:color="auto"/>
            <w:right w:val="none" w:sz="0" w:space="0" w:color="auto"/>
          </w:divBdr>
        </w:div>
        <w:div w:id="823396510">
          <w:marLeft w:val="0"/>
          <w:marRight w:val="0"/>
          <w:marTop w:val="0"/>
          <w:marBottom w:val="0"/>
          <w:divBdr>
            <w:top w:val="none" w:sz="0" w:space="0" w:color="auto"/>
            <w:left w:val="none" w:sz="0" w:space="0" w:color="auto"/>
            <w:bottom w:val="none" w:sz="0" w:space="0" w:color="auto"/>
            <w:right w:val="none" w:sz="0" w:space="0" w:color="auto"/>
          </w:divBdr>
        </w:div>
      </w:divsChild>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524099985">
      <w:bodyDiv w:val="1"/>
      <w:marLeft w:val="0"/>
      <w:marRight w:val="0"/>
      <w:marTop w:val="0"/>
      <w:marBottom w:val="0"/>
      <w:divBdr>
        <w:top w:val="none" w:sz="0" w:space="0" w:color="auto"/>
        <w:left w:val="none" w:sz="0" w:space="0" w:color="auto"/>
        <w:bottom w:val="none" w:sz="0" w:space="0" w:color="auto"/>
        <w:right w:val="none" w:sz="0" w:space="0" w:color="auto"/>
      </w:divBdr>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05210103">
      <w:bodyDiv w:val="1"/>
      <w:marLeft w:val="0"/>
      <w:marRight w:val="0"/>
      <w:marTop w:val="0"/>
      <w:marBottom w:val="0"/>
      <w:divBdr>
        <w:top w:val="none" w:sz="0" w:space="0" w:color="auto"/>
        <w:left w:val="none" w:sz="0" w:space="0" w:color="auto"/>
        <w:bottom w:val="none" w:sz="0" w:space="0" w:color="auto"/>
        <w:right w:val="none" w:sz="0" w:space="0" w:color="auto"/>
      </w:divBdr>
    </w:div>
    <w:div w:id="1014694935">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398745111">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43300438">
      <w:bodyDiv w:val="1"/>
      <w:marLeft w:val="0"/>
      <w:marRight w:val="0"/>
      <w:marTop w:val="0"/>
      <w:marBottom w:val="0"/>
      <w:divBdr>
        <w:top w:val="none" w:sz="0" w:space="0" w:color="auto"/>
        <w:left w:val="none" w:sz="0" w:space="0" w:color="auto"/>
        <w:bottom w:val="none" w:sz="0" w:space="0" w:color="auto"/>
        <w:right w:val="none" w:sz="0" w:space="0" w:color="auto"/>
      </w:divBdr>
    </w:div>
    <w:div w:id="1470593339">
      <w:bodyDiv w:val="1"/>
      <w:marLeft w:val="0"/>
      <w:marRight w:val="0"/>
      <w:marTop w:val="0"/>
      <w:marBottom w:val="0"/>
      <w:divBdr>
        <w:top w:val="none" w:sz="0" w:space="0" w:color="auto"/>
        <w:left w:val="none" w:sz="0" w:space="0" w:color="auto"/>
        <w:bottom w:val="none" w:sz="0" w:space="0" w:color="auto"/>
        <w:right w:val="none" w:sz="0" w:space="0" w:color="auto"/>
      </w:divBdr>
      <w:divsChild>
        <w:div w:id="846137003">
          <w:marLeft w:val="547"/>
          <w:marRight w:val="0"/>
          <w:marTop w:val="0"/>
          <w:marBottom w:val="0"/>
          <w:divBdr>
            <w:top w:val="none" w:sz="0" w:space="0" w:color="auto"/>
            <w:left w:val="none" w:sz="0" w:space="0" w:color="auto"/>
            <w:bottom w:val="none" w:sz="0" w:space="0" w:color="auto"/>
            <w:right w:val="none" w:sz="0" w:space="0" w:color="auto"/>
          </w:divBdr>
        </w:div>
      </w:divsChild>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701663103">
      <w:bodyDiv w:val="1"/>
      <w:marLeft w:val="0"/>
      <w:marRight w:val="0"/>
      <w:marTop w:val="0"/>
      <w:marBottom w:val="0"/>
      <w:divBdr>
        <w:top w:val="none" w:sz="0" w:space="0" w:color="auto"/>
        <w:left w:val="none" w:sz="0" w:space="0" w:color="auto"/>
        <w:bottom w:val="none" w:sz="0" w:space="0" w:color="auto"/>
        <w:right w:val="none" w:sz="0" w:space="0" w:color="auto"/>
      </w:divBdr>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2000763131">
      <w:bodyDiv w:val="1"/>
      <w:marLeft w:val="0"/>
      <w:marRight w:val="0"/>
      <w:marTop w:val="0"/>
      <w:marBottom w:val="0"/>
      <w:divBdr>
        <w:top w:val="none" w:sz="0" w:space="0" w:color="auto"/>
        <w:left w:val="none" w:sz="0" w:space="0" w:color="auto"/>
        <w:bottom w:val="none" w:sz="0" w:space="0" w:color="auto"/>
        <w:right w:val="none" w:sz="0" w:space="0" w:color="auto"/>
      </w:divBdr>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095399121">
      <w:bodyDiv w:val="1"/>
      <w:marLeft w:val="0"/>
      <w:marRight w:val="0"/>
      <w:marTop w:val="0"/>
      <w:marBottom w:val="0"/>
      <w:divBdr>
        <w:top w:val="none" w:sz="0" w:space="0" w:color="auto"/>
        <w:left w:val="none" w:sz="0" w:space="0" w:color="auto"/>
        <w:bottom w:val="none" w:sz="0" w:space="0" w:color="auto"/>
        <w:right w:val="none" w:sz="0" w:space="0" w:color="auto"/>
      </w:divBdr>
      <w:divsChild>
        <w:div w:id="401024955">
          <w:marLeft w:val="0"/>
          <w:marRight w:val="0"/>
          <w:marTop w:val="0"/>
          <w:marBottom w:val="0"/>
          <w:divBdr>
            <w:top w:val="none" w:sz="0" w:space="0" w:color="auto"/>
            <w:left w:val="none" w:sz="0" w:space="0" w:color="auto"/>
            <w:bottom w:val="none" w:sz="0" w:space="0" w:color="auto"/>
            <w:right w:val="none" w:sz="0" w:space="0" w:color="auto"/>
          </w:divBdr>
        </w:div>
        <w:div w:id="1941988219">
          <w:marLeft w:val="0"/>
          <w:marRight w:val="0"/>
          <w:marTop w:val="0"/>
          <w:marBottom w:val="0"/>
          <w:divBdr>
            <w:top w:val="none" w:sz="0" w:space="0" w:color="auto"/>
            <w:left w:val="none" w:sz="0" w:space="0" w:color="auto"/>
            <w:bottom w:val="none" w:sz="0" w:space="0" w:color="auto"/>
            <w:right w:val="none" w:sz="0" w:space="0" w:color="auto"/>
          </w:divBdr>
        </w:div>
        <w:div w:id="758332501">
          <w:marLeft w:val="0"/>
          <w:marRight w:val="0"/>
          <w:marTop w:val="0"/>
          <w:marBottom w:val="0"/>
          <w:divBdr>
            <w:top w:val="none" w:sz="0" w:space="0" w:color="auto"/>
            <w:left w:val="none" w:sz="0" w:space="0" w:color="auto"/>
            <w:bottom w:val="none" w:sz="0" w:space="0" w:color="auto"/>
            <w:right w:val="none" w:sz="0" w:space="0" w:color="auto"/>
          </w:divBdr>
        </w:div>
        <w:div w:id="228422206">
          <w:marLeft w:val="0"/>
          <w:marRight w:val="0"/>
          <w:marTop w:val="0"/>
          <w:marBottom w:val="0"/>
          <w:divBdr>
            <w:top w:val="none" w:sz="0" w:space="0" w:color="auto"/>
            <w:left w:val="none" w:sz="0" w:space="0" w:color="auto"/>
            <w:bottom w:val="none" w:sz="0" w:space="0" w:color="auto"/>
            <w:right w:val="none" w:sz="0" w:space="0" w:color="auto"/>
          </w:divBdr>
        </w:div>
        <w:div w:id="1535077577">
          <w:marLeft w:val="0"/>
          <w:marRight w:val="0"/>
          <w:marTop w:val="0"/>
          <w:marBottom w:val="0"/>
          <w:divBdr>
            <w:top w:val="none" w:sz="0" w:space="0" w:color="auto"/>
            <w:left w:val="none" w:sz="0" w:space="0" w:color="auto"/>
            <w:bottom w:val="none" w:sz="0" w:space="0" w:color="auto"/>
            <w:right w:val="none" w:sz="0" w:space="0" w:color="auto"/>
          </w:divBdr>
        </w:div>
        <w:div w:id="247927836">
          <w:marLeft w:val="0"/>
          <w:marRight w:val="0"/>
          <w:marTop w:val="0"/>
          <w:marBottom w:val="0"/>
          <w:divBdr>
            <w:top w:val="none" w:sz="0" w:space="0" w:color="auto"/>
            <w:left w:val="none" w:sz="0" w:space="0" w:color="auto"/>
            <w:bottom w:val="none" w:sz="0" w:space="0" w:color="auto"/>
            <w:right w:val="none" w:sz="0" w:space="0" w:color="auto"/>
          </w:divBdr>
        </w:div>
        <w:div w:id="901990428">
          <w:marLeft w:val="0"/>
          <w:marRight w:val="0"/>
          <w:marTop w:val="0"/>
          <w:marBottom w:val="0"/>
          <w:divBdr>
            <w:top w:val="none" w:sz="0" w:space="0" w:color="auto"/>
            <w:left w:val="none" w:sz="0" w:space="0" w:color="auto"/>
            <w:bottom w:val="none" w:sz="0" w:space="0" w:color="auto"/>
            <w:right w:val="none" w:sz="0" w:space="0" w:color="auto"/>
          </w:divBdr>
        </w:div>
      </w:divsChild>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estadores.minsalud.gov.co/habilitacion/ingreso_prestadores.aspx?ets_codigo=1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estionlegal@laboratoriocolca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fapp.saludcapital.gov.co/encuestas/index.php?sid=64174&amp;newtest=Y&amp;lang=e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restadores.minsalud.gov.co/habilitacion/ayudas/Manual_HABILITACION_NOVEDADES.pdf?pageTitle=Manual%20Usuario%20REPS,%20usuario:%20Novedades&amp;pageHlp="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5.xml><?xml version="1.0" encoding="utf-8"?>
<ds:datastoreItem xmlns:ds="http://schemas.openxmlformats.org/officeDocument/2006/customXml" ds:itemID="{E16B40E2-9176-4BA2-BC3D-3743F8625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2275</Words>
  <Characters>12517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cp:lastModifiedBy>Leilann Dennisse, Vergara Vaca</cp:lastModifiedBy>
  <cp:revision>2</cp:revision>
  <cp:lastPrinted>2012-08-30T20:32:00Z</cp:lastPrinted>
  <dcterms:created xsi:type="dcterms:W3CDTF">2026-06-22T20:29:00Z</dcterms:created>
  <dcterms:modified xsi:type="dcterms:W3CDTF">2026-06-22T20:29:00Z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y fmtid="{D5CDD505-2E9C-101B-9397-08002B2CF9AE}" pid="4" name="MSIP_Label_defa4170-0d19-0005-0004-bc88714345d2_Enabled">
    <vt:lpwstr>true</vt:lpwstr>
  </property>
  <property fmtid="{D5CDD505-2E9C-101B-9397-08002B2CF9AE}" pid="5" name="MSIP_Label_defa4170-0d19-0005-0004-bc88714345d2_SetDate">
    <vt:lpwstr>2024-10-02T17:39:18Z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97f0c2bf-434f-412c-9354-4b31bd0f4cd5</vt:lpwstr>
  </property>
  <property fmtid="{D5CDD505-2E9C-101B-9397-08002B2CF9AE}" pid="9" name="MSIP_Label_defa4170-0d19-0005-0004-bc88714345d2_ActionId">
    <vt:lpwstr>bcbf66fb-373b-4caa-89cf-80a2c1fa71ba</vt:lpwstr>
  </property>
  <property fmtid="{D5CDD505-2E9C-101B-9397-08002B2CF9AE}" pid="10" name="MSIP_Label_defa4170-0d19-0005-0004-bc88714345d2_ContentBits">
    <vt:lpwstr>0</vt:lpwstr>
  </property>
</Properties>
</file>